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01E" w:rsidRDefault="00F9001E">
      <w:pPr>
        <w:pStyle w:val="af5"/>
        <w:spacing w:afterLines="1000" w:after="2400" w:line="240" w:lineRule="auto"/>
        <w:ind w:leftChars="0" w:left="0"/>
        <w:jc w:val="center"/>
        <w:rPr>
          <w:b/>
          <w:sz w:val="44"/>
          <w:szCs w:val="44"/>
        </w:rPr>
      </w:pPr>
      <w:bookmarkStart w:id="0" w:name="_GoBack"/>
      <w:bookmarkEnd w:id="0"/>
    </w:p>
    <w:p w:rsidR="00F9001E" w:rsidRDefault="008F440C">
      <w:pPr>
        <w:pStyle w:val="af5"/>
        <w:spacing w:afterLines="1000" w:after="2400" w:line="240" w:lineRule="auto"/>
        <w:ind w:leftChars="0" w:left="0"/>
        <w:jc w:val="center"/>
        <w:rPr>
          <w:b/>
          <w:sz w:val="44"/>
          <w:szCs w:val="44"/>
        </w:rPr>
      </w:pPr>
      <w:r>
        <w:rPr>
          <w:rFonts w:hint="eastAsia"/>
          <w:b/>
          <w:sz w:val="44"/>
          <w:szCs w:val="44"/>
        </w:rPr>
        <w:t>冻干机用户需求说明</w:t>
      </w:r>
    </w:p>
    <w:p w:rsidR="00F9001E" w:rsidRDefault="008F440C">
      <w:pPr>
        <w:pStyle w:val="af5"/>
        <w:spacing w:afterLines="100" w:after="240" w:line="240" w:lineRule="auto"/>
        <w:ind w:leftChars="0" w:left="0"/>
        <w:jc w:val="center"/>
        <w:rPr>
          <w:b/>
          <w:sz w:val="32"/>
          <w:szCs w:val="32"/>
        </w:rPr>
      </w:pPr>
      <w:r>
        <w:rPr>
          <w:rFonts w:hint="eastAsia"/>
          <w:b/>
          <w:sz w:val="32"/>
          <w:szCs w:val="32"/>
        </w:rPr>
        <w:t>上海市生物医药科技发展中心</w:t>
      </w:r>
    </w:p>
    <w:p w:rsidR="00F9001E" w:rsidRDefault="00F9001E">
      <w:pPr>
        <w:spacing w:beforeLines="50" w:before="120" w:afterLines="50" w:after="120" w:line="240" w:lineRule="auto"/>
        <w:ind w:firstLineChars="1150" w:firstLine="2424"/>
        <w:rPr>
          <w:b/>
          <w:bCs/>
          <w:szCs w:val="21"/>
        </w:rPr>
      </w:pPr>
    </w:p>
    <w:p w:rsidR="00F9001E" w:rsidRDefault="008F440C">
      <w:pPr>
        <w:widowControl/>
        <w:spacing w:line="240" w:lineRule="auto"/>
        <w:jc w:val="left"/>
        <w:rPr>
          <w:b/>
          <w:sz w:val="24"/>
          <w:szCs w:val="24"/>
        </w:rPr>
      </w:pPr>
      <w:r>
        <w:rPr>
          <w:b/>
          <w:sz w:val="24"/>
          <w:szCs w:val="24"/>
        </w:rPr>
        <w:br w:type="page"/>
      </w:r>
    </w:p>
    <w:p w:rsidR="00F9001E" w:rsidRDefault="008F440C">
      <w:pPr>
        <w:spacing w:beforeLines="50" w:before="120" w:afterLines="50" w:after="120"/>
        <w:jc w:val="center"/>
        <w:rPr>
          <w:b/>
          <w:sz w:val="24"/>
          <w:szCs w:val="24"/>
        </w:rPr>
      </w:pPr>
      <w:r>
        <w:rPr>
          <w:b/>
          <w:sz w:val="24"/>
          <w:szCs w:val="24"/>
        </w:rPr>
        <w:lastRenderedPageBreak/>
        <w:t>目录</w:t>
      </w:r>
    </w:p>
    <w:p w:rsidR="00F9001E" w:rsidRDefault="008F440C">
      <w:pPr>
        <w:pStyle w:val="11"/>
        <w:tabs>
          <w:tab w:val="clear" w:pos="426"/>
        </w:tabs>
        <w:spacing w:before="120" w:after="120"/>
      </w:pPr>
      <w:r>
        <w:rPr>
          <w:b/>
        </w:rPr>
        <w:fldChar w:fldCharType="begin"/>
      </w:r>
      <w:r>
        <w:rPr>
          <w:b/>
        </w:rPr>
        <w:instrText xml:space="preserve"> TOC \o "1-2" \h \z \u </w:instrText>
      </w:r>
      <w:r>
        <w:rPr>
          <w:b/>
        </w:rPr>
        <w:fldChar w:fldCharType="separate"/>
      </w:r>
      <w:hyperlink w:anchor="_Toc11013" w:history="1">
        <w:r>
          <w:t xml:space="preserve">1. </w:t>
        </w:r>
        <w:r>
          <w:t>项目介绍</w:t>
        </w:r>
        <w:r>
          <w:tab/>
        </w:r>
        <w:r>
          <w:fldChar w:fldCharType="begin"/>
        </w:r>
        <w:r>
          <w:instrText xml:space="preserve"> PAGEREF _Toc11013 \h </w:instrText>
        </w:r>
        <w:r>
          <w:fldChar w:fldCharType="separate"/>
        </w:r>
        <w:r>
          <w:t>5</w:t>
        </w:r>
        <w:r>
          <w:fldChar w:fldCharType="end"/>
        </w:r>
      </w:hyperlink>
    </w:p>
    <w:p w:rsidR="00F9001E" w:rsidRDefault="008F440C">
      <w:pPr>
        <w:pStyle w:val="11"/>
        <w:tabs>
          <w:tab w:val="clear" w:pos="426"/>
        </w:tabs>
        <w:spacing w:before="120" w:after="120"/>
      </w:pPr>
      <w:hyperlink w:anchor="_Toc7767" w:history="1">
        <w:r>
          <w:t xml:space="preserve">2. </w:t>
        </w:r>
        <w:r>
          <w:t>目的</w:t>
        </w:r>
        <w:r>
          <w:tab/>
        </w:r>
        <w:r>
          <w:fldChar w:fldCharType="begin"/>
        </w:r>
        <w:r>
          <w:instrText xml:space="preserve"> PAGEREF _Toc7767 \h </w:instrText>
        </w:r>
        <w:r>
          <w:fldChar w:fldCharType="separate"/>
        </w:r>
        <w:r>
          <w:t>5</w:t>
        </w:r>
        <w:r>
          <w:fldChar w:fldCharType="end"/>
        </w:r>
      </w:hyperlink>
    </w:p>
    <w:p w:rsidR="00F9001E" w:rsidRDefault="008F440C">
      <w:pPr>
        <w:pStyle w:val="11"/>
        <w:tabs>
          <w:tab w:val="clear" w:pos="426"/>
        </w:tabs>
        <w:spacing w:before="120" w:after="120"/>
      </w:pPr>
      <w:hyperlink w:anchor="_Toc17395" w:history="1">
        <w:r>
          <w:t xml:space="preserve">3. </w:t>
        </w:r>
        <w:r>
          <w:rPr>
            <w:rFonts w:hint="eastAsia"/>
          </w:rPr>
          <w:t>范围</w:t>
        </w:r>
        <w:r>
          <w:tab/>
        </w:r>
        <w:r>
          <w:fldChar w:fldCharType="begin"/>
        </w:r>
        <w:r>
          <w:instrText xml:space="preserve"> PAGEREF _Toc17395 \h </w:instrText>
        </w:r>
        <w:r>
          <w:fldChar w:fldCharType="separate"/>
        </w:r>
        <w:r>
          <w:t>5</w:t>
        </w:r>
        <w:r>
          <w:fldChar w:fldCharType="end"/>
        </w:r>
      </w:hyperlink>
    </w:p>
    <w:p w:rsidR="00F9001E" w:rsidRDefault="008F440C">
      <w:pPr>
        <w:pStyle w:val="11"/>
        <w:tabs>
          <w:tab w:val="clear" w:pos="426"/>
        </w:tabs>
        <w:spacing w:before="120" w:after="120"/>
      </w:pPr>
      <w:hyperlink w:anchor="_Toc17948" w:history="1">
        <w:r>
          <w:t xml:space="preserve">4. </w:t>
        </w:r>
        <w:r>
          <w:t>法规</w:t>
        </w:r>
        <w:r>
          <w:rPr>
            <w:rFonts w:hint="eastAsia"/>
          </w:rPr>
          <w:t>、</w:t>
        </w:r>
        <w:r>
          <w:t>指南和标准</w:t>
        </w:r>
        <w:r>
          <w:tab/>
        </w:r>
        <w:r>
          <w:fldChar w:fldCharType="begin"/>
        </w:r>
        <w:r>
          <w:instrText xml:space="preserve"> PAGEREF _Toc17948 \h </w:instrText>
        </w:r>
        <w:r>
          <w:fldChar w:fldCharType="separate"/>
        </w:r>
        <w:r>
          <w:t>5</w:t>
        </w:r>
        <w:r>
          <w:fldChar w:fldCharType="end"/>
        </w:r>
      </w:hyperlink>
    </w:p>
    <w:p w:rsidR="00F9001E" w:rsidRDefault="008F440C">
      <w:pPr>
        <w:pStyle w:val="11"/>
        <w:tabs>
          <w:tab w:val="clear" w:pos="426"/>
        </w:tabs>
        <w:spacing w:before="120" w:after="120"/>
      </w:pPr>
      <w:hyperlink w:anchor="_Toc20887" w:history="1">
        <w:r>
          <w:t xml:space="preserve">5. </w:t>
        </w:r>
        <w:r>
          <w:rPr>
            <w:rFonts w:hint="eastAsia"/>
          </w:rPr>
          <w:t>缩略语</w:t>
        </w:r>
        <w:r>
          <w:tab/>
        </w:r>
        <w:r>
          <w:fldChar w:fldCharType="begin"/>
        </w:r>
        <w:r>
          <w:instrText xml:space="preserve"> PAGEREF _Toc20887 \h </w:instrText>
        </w:r>
        <w:r>
          <w:fldChar w:fldCharType="separate"/>
        </w:r>
        <w:r>
          <w:t>6</w:t>
        </w:r>
        <w:r>
          <w:fldChar w:fldCharType="end"/>
        </w:r>
      </w:hyperlink>
    </w:p>
    <w:p w:rsidR="00F9001E" w:rsidRDefault="008F440C">
      <w:pPr>
        <w:pStyle w:val="11"/>
        <w:tabs>
          <w:tab w:val="clear" w:pos="426"/>
        </w:tabs>
        <w:spacing w:before="120" w:after="120"/>
      </w:pPr>
      <w:hyperlink w:anchor="_Toc30836" w:history="1">
        <w:r>
          <w:t xml:space="preserve">6. </w:t>
        </w:r>
        <w:r>
          <w:t>供货范围</w:t>
        </w:r>
        <w:r>
          <w:tab/>
        </w:r>
        <w:r>
          <w:fldChar w:fldCharType="begin"/>
        </w:r>
        <w:r>
          <w:instrText xml:space="preserve"> PAGEREF _Toc30836 \h </w:instrText>
        </w:r>
        <w:r>
          <w:fldChar w:fldCharType="separate"/>
        </w:r>
        <w:r>
          <w:t>7</w:t>
        </w:r>
        <w:r>
          <w:fldChar w:fldCharType="end"/>
        </w:r>
      </w:hyperlink>
    </w:p>
    <w:p w:rsidR="00F9001E" w:rsidRDefault="008F440C">
      <w:pPr>
        <w:pStyle w:val="11"/>
        <w:tabs>
          <w:tab w:val="clear" w:pos="426"/>
        </w:tabs>
        <w:spacing w:before="120" w:after="120"/>
      </w:pPr>
      <w:hyperlink w:anchor="_Toc27235" w:history="1">
        <w:r>
          <w:t xml:space="preserve">7. </w:t>
        </w:r>
        <w:r>
          <w:rPr>
            <w:rFonts w:hint="eastAsia"/>
          </w:rPr>
          <w:t>用户需求</w:t>
        </w:r>
        <w:r>
          <w:tab/>
        </w:r>
        <w:r>
          <w:fldChar w:fldCharType="begin"/>
        </w:r>
        <w:r>
          <w:instrText xml:space="preserve"> PAGEREF _Toc27235 \h </w:instrText>
        </w:r>
        <w:r>
          <w:fldChar w:fldCharType="separate"/>
        </w:r>
        <w:r>
          <w:t>7</w:t>
        </w:r>
        <w:r>
          <w:fldChar w:fldCharType="end"/>
        </w:r>
      </w:hyperlink>
    </w:p>
    <w:p w:rsidR="00F9001E" w:rsidRDefault="008F440C">
      <w:pPr>
        <w:pStyle w:val="21"/>
        <w:tabs>
          <w:tab w:val="clear" w:pos="9061"/>
          <w:tab w:val="right" w:leader="dot" w:pos="9355"/>
        </w:tabs>
      </w:pPr>
      <w:hyperlink w:anchor="_Toc22963" w:history="1">
        <w:r>
          <w:rPr>
            <w:rFonts w:hint="eastAsia"/>
          </w:rPr>
          <w:t xml:space="preserve">7.1 </w:t>
        </w:r>
        <w:r>
          <w:rPr>
            <w:rFonts w:hint="eastAsia"/>
          </w:rPr>
          <w:t>总体</w:t>
        </w:r>
        <w:r>
          <w:t>要求</w:t>
        </w:r>
        <w:r>
          <w:tab/>
        </w:r>
        <w:r>
          <w:fldChar w:fldCharType="begin"/>
        </w:r>
        <w:r>
          <w:instrText xml:space="preserve"> PAGEREF _Toc22963 \h </w:instrText>
        </w:r>
        <w:r>
          <w:fldChar w:fldCharType="separate"/>
        </w:r>
        <w:r>
          <w:t>7</w:t>
        </w:r>
        <w:r>
          <w:fldChar w:fldCharType="end"/>
        </w:r>
      </w:hyperlink>
    </w:p>
    <w:p w:rsidR="00F9001E" w:rsidRDefault="008F440C">
      <w:pPr>
        <w:pStyle w:val="21"/>
        <w:tabs>
          <w:tab w:val="clear" w:pos="9061"/>
          <w:tab w:val="right" w:leader="dot" w:pos="9355"/>
        </w:tabs>
      </w:pPr>
      <w:hyperlink w:anchor="_Toc4700" w:history="1">
        <w:r>
          <w:rPr>
            <w:rFonts w:hint="eastAsia"/>
            <w:bCs w:val="0"/>
          </w:rPr>
          <w:t xml:space="preserve">7.2 </w:t>
        </w:r>
        <w:r>
          <w:t>工艺要求</w:t>
        </w:r>
        <w:r>
          <w:tab/>
        </w:r>
        <w:r>
          <w:fldChar w:fldCharType="begin"/>
        </w:r>
        <w:r>
          <w:instrText xml:space="preserve"> PAGEREF _Toc4700 \h </w:instrText>
        </w:r>
        <w:r>
          <w:fldChar w:fldCharType="separate"/>
        </w:r>
        <w:r>
          <w:t>7</w:t>
        </w:r>
        <w:r>
          <w:fldChar w:fldCharType="end"/>
        </w:r>
      </w:hyperlink>
    </w:p>
    <w:p w:rsidR="00F9001E" w:rsidRDefault="008F440C">
      <w:pPr>
        <w:pStyle w:val="21"/>
        <w:tabs>
          <w:tab w:val="clear" w:pos="9061"/>
          <w:tab w:val="right" w:leader="dot" w:pos="9355"/>
        </w:tabs>
      </w:pPr>
      <w:hyperlink w:anchor="_Toc4804" w:history="1">
        <w:r>
          <w:rPr>
            <w:rFonts w:hint="eastAsia"/>
          </w:rPr>
          <w:t xml:space="preserve">7.3 </w:t>
        </w:r>
        <w:r>
          <w:rPr>
            <w:rFonts w:hint="eastAsia"/>
          </w:rPr>
          <w:t>整机</w:t>
        </w:r>
        <w:r>
          <w:t>性能参数要求</w:t>
        </w:r>
        <w:r>
          <w:tab/>
        </w:r>
        <w:r>
          <w:fldChar w:fldCharType="begin"/>
        </w:r>
        <w:r>
          <w:instrText xml:space="preserve"> PAGEREF _Toc4804 \h </w:instrText>
        </w:r>
        <w:r>
          <w:fldChar w:fldCharType="separate"/>
        </w:r>
        <w:r>
          <w:t>8</w:t>
        </w:r>
        <w:r>
          <w:fldChar w:fldCharType="end"/>
        </w:r>
      </w:hyperlink>
    </w:p>
    <w:p w:rsidR="00F9001E" w:rsidRDefault="008F440C">
      <w:pPr>
        <w:pStyle w:val="21"/>
        <w:tabs>
          <w:tab w:val="clear" w:pos="9061"/>
          <w:tab w:val="right" w:leader="dot" w:pos="9355"/>
        </w:tabs>
      </w:pPr>
      <w:hyperlink w:anchor="_Toc6098" w:history="1">
        <w:r>
          <w:rPr>
            <w:rFonts w:hint="eastAsia"/>
          </w:rPr>
          <w:t xml:space="preserve">7.4 </w:t>
        </w:r>
        <w:r>
          <w:rPr>
            <w:rFonts w:hint="eastAsia"/>
          </w:rPr>
          <w:t>参数及配置</w:t>
        </w:r>
        <w:r>
          <w:t>要求</w:t>
        </w:r>
        <w:r>
          <w:tab/>
        </w:r>
        <w:r>
          <w:fldChar w:fldCharType="begin"/>
        </w:r>
        <w:r>
          <w:instrText xml:space="preserve"> PAGEREF _Toc6098 \h </w:instrText>
        </w:r>
        <w:r>
          <w:fldChar w:fldCharType="separate"/>
        </w:r>
        <w:r>
          <w:t>8</w:t>
        </w:r>
        <w:r>
          <w:fldChar w:fldCharType="end"/>
        </w:r>
      </w:hyperlink>
    </w:p>
    <w:p w:rsidR="00F9001E" w:rsidRDefault="008F440C">
      <w:pPr>
        <w:pStyle w:val="21"/>
        <w:tabs>
          <w:tab w:val="clear" w:pos="9061"/>
          <w:tab w:val="right" w:leader="dot" w:pos="9355"/>
        </w:tabs>
      </w:pPr>
      <w:hyperlink w:anchor="_Toc9600" w:history="1">
        <w:r>
          <w:rPr>
            <w:rFonts w:hint="eastAsia"/>
          </w:rPr>
          <w:t xml:space="preserve">7.5  </w:t>
        </w:r>
        <w:r>
          <w:rPr>
            <w:rFonts w:hint="eastAsia"/>
          </w:rPr>
          <w:t>电气要求</w:t>
        </w:r>
        <w:r>
          <w:tab/>
        </w:r>
        <w:r>
          <w:fldChar w:fldCharType="begin"/>
        </w:r>
        <w:r>
          <w:instrText xml:space="preserve"> PAGEREF _Toc9600 \h </w:instrText>
        </w:r>
        <w:r>
          <w:fldChar w:fldCharType="separate"/>
        </w:r>
        <w:r>
          <w:t>14</w:t>
        </w:r>
        <w:r>
          <w:fldChar w:fldCharType="end"/>
        </w:r>
      </w:hyperlink>
    </w:p>
    <w:p w:rsidR="00F9001E" w:rsidRDefault="008F440C">
      <w:pPr>
        <w:pStyle w:val="21"/>
        <w:tabs>
          <w:tab w:val="clear" w:pos="9061"/>
          <w:tab w:val="right" w:leader="dot" w:pos="9355"/>
        </w:tabs>
      </w:pPr>
      <w:hyperlink w:anchor="_Toc22241" w:history="1">
        <w:r>
          <w:rPr>
            <w:rFonts w:hint="eastAsia"/>
          </w:rPr>
          <w:t xml:space="preserve">7.6  </w:t>
        </w:r>
        <w:r>
          <w:rPr>
            <w:rFonts w:hint="eastAsia"/>
          </w:rPr>
          <w:t>控制要求</w:t>
        </w:r>
        <w:r>
          <w:tab/>
        </w:r>
        <w:r>
          <w:fldChar w:fldCharType="begin"/>
        </w:r>
        <w:r>
          <w:instrText xml:space="preserve"> PAGEREF _Toc22241 \h </w:instrText>
        </w:r>
        <w:r>
          <w:fldChar w:fldCharType="separate"/>
        </w:r>
        <w:r>
          <w:t>14</w:t>
        </w:r>
        <w:r>
          <w:fldChar w:fldCharType="end"/>
        </w:r>
      </w:hyperlink>
    </w:p>
    <w:p w:rsidR="00F9001E" w:rsidRDefault="008F440C">
      <w:pPr>
        <w:pStyle w:val="21"/>
        <w:tabs>
          <w:tab w:val="clear" w:pos="9061"/>
          <w:tab w:val="right" w:leader="dot" w:pos="9355"/>
        </w:tabs>
      </w:pPr>
      <w:hyperlink w:anchor="_Toc24754" w:history="1">
        <w:r>
          <w:t xml:space="preserve">7.7 </w:t>
        </w:r>
        <w:r>
          <w:rPr>
            <w:rFonts w:hint="eastAsia"/>
          </w:rPr>
          <w:t>仪器仪表要求</w:t>
        </w:r>
        <w:r>
          <w:tab/>
        </w:r>
        <w:r>
          <w:fldChar w:fldCharType="begin"/>
        </w:r>
        <w:r>
          <w:instrText xml:space="preserve"> PAGEREF _Toc24754 \h </w:instrText>
        </w:r>
        <w:r>
          <w:fldChar w:fldCharType="separate"/>
        </w:r>
        <w:r>
          <w:t>15</w:t>
        </w:r>
        <w:r>
          <w:fldChar w:fldCharType="end"/>
        </w:r>
      </w:hyperlink>
    </w:p>
    <w:p w:rsidR="00F9001E" w:rsidRDefault="008F440C">
      <w:pPr>
        <w:pStyle w:val="21"/>
        <w:tabs>
          <w:tab w:val="clear" w:pos="9061"/>
          <w:tab w:val="right" w:leader="dot" w:pos="9355"/>
        </w:tabs>
      </w:pPr>
      <w:hyperlink w:anchor="_Toc8661" w:history="1">
        <w:r>
          <w:t xml:space="preserve">7.8 </w:t>
        </w:r>
        <w:r>
          <w:rPr>
            <w:rFonts w:hint="eastAsia"/>
          </w:rPr>
          <w:t>外观及材质要求</w:t>
        </w:r>
        <w:r>
          <w:tab/>
        </w:r>
        <w:r>
          <w:fldChar w:fldCharType="begin"/>
        </w:r>
        <w:r>
          <w:instrText xml:space="preserve"> PAGEREF _Toc8661 \h </w:instrText>
        </w:r>
        <w:r>
          <w:fldChar w:fldCharType="separate"/>
        </w:r>
        <w:r>
          <w:t>16</w:t>
        </w:r>
        <w:r>
          <w:fldChar w:fldCharType="end"/>
        </w:r>
      </w:hyperlink>
    </w:p>
    <w:p w:rsidR="00F9001E" w:rsidRDefault="008F440C">
      <w:pPr>
        <w:pStyle w:val="21"/>
        <w:tabs>
          <w:tab w:val="clear" w:pos="9061"/>
          <w:tab w:val="right" w:leader="dot" w:pos="9355"/>
        </w:tabs>
      </w:pPr>
      <w:hyperlink w:anchor="_Toc22874" w:history="1">
        <w:r>
          <w:t xml:space="preserve">7.9 </w:t>
        </w:r>
        <w:r>
          <w:rPr>
            <w:rFonts w:hint="eastAsia"/>
          </w:rPr>
          <w:t>安全保护要求</w:t>
        </w:r>
        <w:r>
          <w:tab/>
        </w:r>
        <w:r>
          <w:fldChar w:fldCharType="begin"/>
        </w:r>
        <w:r>
          <w:instrText xml:space="preserve"> PAGEREF _Toc22874 \h </w:instrText>
        </w:r>
        <w:r>
          <w:fldChar w:fldCharType="separate"/>
        </w:r>
        <w:r>
          <w:t>17</w:t>
        </w:r>
        <w:r>
          <w:fldChar w:fldCharType="end"/>
        </w:r>
      </w:hyperlink>
    </w:p>
    <w:p w:rsidR="00F9001E" w:rsidRDefault="008F440C">
      <w:pPr>
        <w:pStyle w:val="21"/>
        <w:tabs>
          <w:tab w:val="clear" w:pos="9061"/>
          <w:tab w:val="right" w:leader="dot" w:pos="9355"/>
        </w:tabs>
      </w:pPr>
      <w:hyperlink w:anchor="_Toc15856" w:history="1">
        <w:r>
          <w:t xml:space="preserve">7.10 </w:t>
        </w:r>
        <w:r>
          <w:t>公用工程要求</w:t>
        </w:r>
        <w:r>
          <w:tab/>
        </w:r>
        <w:r>
          <w:fldChar w:fldCharType="begin"/>
        </w:r>
        <w:r>
          <w:instrText xml:space="preserve"> PAGEREF _Toc15856 \h </w:instrText>
        </w:r>
        <w:r>
          <w:fldChar w:fldCharType="separate"/>
        </w:r>
        <w:r>
          <w:t>17</w:t>
        </w:r>
        <w:r>
          <w:fldChar w:fldCharType="end"/>
        </w:r>
      </w:hyperlink>
    </w:p>
    <w:p w:rsidR="00F9001E" w:rsidRDefault="008F440C">
      <w:pPr>
        <w:pStyle w:val="11"/>
        <w:tabs>
          <w:tab w:val="clear" w:pos="426"/>
        </w:tabs>
        <w:spacing w:before="120" w:after="120"/>
      </w:pPr>
      <w:hyperlink w:anchor="_Toc15086" w:history="1">
        <w:r>
          <w:t xml:space="preserve">8 </w:t>
        </w:r>
        <w:r>
          <w:t>服务要求</w:t>
        </w:r>
        <w:r>
          <w:tab/>
        </w:r>
        <w:r>
          <w:fldChar w:fldCharType="begin"/>
        </w:r>
        <w:r>
          <w:instrText xml:space="preserve"> PAGEREF _Toc15086 \h </w:instrText>
        </w:r>
        <w:r>
          <w:fldChar w:fldCharType="separate"/>
        </w:r>
        <w:r>
          <w:t>18</w:t>
        </w:r>
        <w:r>
          <w:fldChar w:fldCharType="end"/>
        </w:r>
      </w:hyperlink>
    </w:p>
    <w:p w:rsidR="00F9001E" w:rsidRDefault="008F440C">
      <w:pPr>
        <w:pStyle w:val="21"/>
        <w:tabs>
          <w:tab w:val="clear" w:pos="9061"/>
          <w:tab w:val="right" w:leader="dot" w:pos="9355"/>
        </w:tabs>
      </w:pPr>
      <w:hyperlink w:anchor="_Toc7972" w:history="1">
        <w:r>
          <w:rPr>
            <w:rFonts w:hint="eastAsia"/>
          </w:rPr>
          <w:t xml:space="preserve">8.1 </w:t>
        </w:r>
        <w:r>
          <w:rPr>
            <w:rFonts w:hint="eastAsia"/>
          </w:rPr>
          <w:t>项目</w:t>
        </w:r>
        <w:r>
          <w:t>进度要求</w:t>
        </w:r>
        <w:r>
          <w:tab/>
        </w:r>
        <w:r>
          <w:fldChar w:fldCharType="begin"/>
        </w:r>
        <w:r>
          <w:instrText xml:space="preserve"> PAGEREF _Toc7972 \h </w:instrText>
        </w:r>
        <w:r>
          <w:fldChar w:fldCharType="separate"/>
        </w:r>
        <w:r>
          <w:t>18</w:t>
        </w:r>
        <w:r>
          <w:fldChar w:fldCharType="end"/>
        </w:r>
      </w:hyperlink>
    </w:p>
    <w:p w:rsidR="00F9001E" w:rsidRDefault="008F440C">
      <w:pPr>
        <w:pStyle w:val="21"/>
        <w:tabs>
          <w:tab w:val="clear" w:pos="9061"/>
          <w:tab w:val="right" w:leader="dot" w:pos="9355"/>
        </w:tabs>
      </w:pPr>
      <w:hyperlink w:anchor="_Toc3746" w:history="1">
        <w:r>
          <w:rPr>
            <w:rFonts w:hint="eastAsia"/>
          </w:rPr>
          <w:t xml:space="preserve">8.2 </w:t>
        </w:r>
        <w:r>
          <w:rPr>
            <w:rFonts w:hint="eastAsia"/>
          </w:rPr>
          <w:t>运输及安装服务要求</w:t>
        </w:r>
        <w:r>
          <w:tab/>
        </w:r>
        <w:r>
          <w:fldChar w:fldCharType="begin"/>
        </w:r>
        <w:r>
          <w:instrText xml:space="preserve"> PAGEREF _Toc3746 \h </w:instrText>
        </w:r>
        <w:r>
          <w:fldChar w:fldCharType="separate"/>
        </w:r>
        <w:r>
          <w:t>18</w:t>
        </w:r>
        <w:r>
          <w:fldChar w:fldCharType="end"/>
        </w:r>
      </w:hyperlink>
    </w:p>
    <w:p w:rsidR="00F9001E" w:rsidRDefault="008F440C">
      <w:pPr>
        <w:pStyle w:val="21"/>
        <w:tabs>
          <w:tab w:val="clear" w:pos="9061"/>
          <w:tab w:val="right" w:leader="dot" w:pos="9355"/>
        </w:tabs>
      </w:pPr>
      <w:hyperlink w:anchor="_Toc8885" w:history="1">
        <w:r>
          <w:rPr>
            <w:rFonts w:hint="eastAsia"/>
          </w:rPr>
          <w:t xml:space="preserve">8.3 </w:t>
        </w:r>
        <w:r>
          <w:rPr>
            <w:rFonts w:hint="eastAsia"/>
          </w:rPr>
          <w:t>工厂验收测试</w:t>
        </w:r>
        <w:r>
          <w:tab/>
        </w:r>
        <w:r>
          <w:fldChar w:fldCharType="begin"/>
        </w:r>
        <w:r>
          <w:instrText xml:space="preserve"> PAGEREF _Toc8885 \h </w:instrText>
        </w:r>
        <w:r>
          <w:fldChar w:fldCharType="separate"/>
        </w:r>
        <w:r>
          <w:t>19</w:t>
        </w:r>
        <w:r>
          <w:fldChar w:fldCharType="end"/>
        </w:r>
      </w:hyperlink>
    </w:p>
    <w:p w:rsidR="00F9001E" w:rsidRDefault="008F440C">
      <w:pPr>
        <w:pStyle w:val="21"/>
        <w:tabs>
          <w:tab w:val="clear" w:pos="9061"/>
          <w:tab w:val="right" w:leader="dot" w:pos="9355"/>
        </w:tabs>
      </w:pPr>
      <w:hyperlink w:anchor="_Toc23047" w:history="1">
        <w:r>
          <w:rPr>
            <w:rFonts w:hint="eastAsia"/>
          </w:rPr>
          <w:t xml:space="preserve">8.4 </w:t>
        </w:r>
        <w:r>
          <w:rPr>
            <w:rFonts w:hint="eastAsia"/>
          </w:rPr>
          <w:t>现场验收测试</w:t>
        </w:r>
        <w:r>
          <w:tab/>
        </w:r>
        <w:r>
          <w:fldChar w:fldCharType="begin"/>
        </w:r>
        <w:r>
          <w:instrText xml:space="preserve"> PAGEREF _Toc23047 \h </w:instrText>
        </w:r>
        <w:r>
          <w:fldChar w:fldCharType="separate"/>
        </w:r>
        <w:r>
          <w:t>19</w:t>
        </w:r>
        <w:r>
          <w:fldChar w:fldCharType="end"/>
        </w:r>
      </w:hyperlink>
    </w:p>
    <w:p w:rsidR="00F9001E" w:rsidRDefault="008F440C">
      <w:pPr>
        <w:pStyle w:val="21"/>
        <w:tabs>
          <w:tab w:val="clear" w:pos="9061"/>
          <w:tab w:val="right" w:leader="dot" w:pos="9355"/>
        </w:tabs>
      </w:pPr>
      <w:hyperlink w:anchor="_Toc18405" w:history="1">
        <w:r>
          <w:rPr>
            <w:rFonts w:hint="eastAsia"/>
          </w:rPr>
          <w:t xml:space="preserve">8.5 </w:t>
        </w:r>
        <w:r>
          <w:rPr>
            <w:rFonts w:hint="eastAsia"/>
          </w:rPr>
          <w:t>验证要求</w:t>
        </w:r>
        <w:r>
          <w:tab/>
        </w:r>
        <w:r>
          <w:fldChar w:fldCharType="begin"/>
        </w:r>
        <w:r>
          <w:instrText xml:space="preserve"> PAGEREF _Toc18405 \h </w:instrText>
        </w:r>
        <w:r>
          <w:fldChar w:fldCharType="separate"/>
        </w:r>
        <w:r>
          <w:t>20</w:t>
        </w:r>
        <w:r>
          <w:fldChar w:fldCharType="end"/>
        </w:r>
      </w:hyperlink>
    </w:p>
    <w:p w:rsidR="00F9001E" w:rsidRDefault="008F440C">
      <w:pPr>
        <w:pStyle w:val="21"/>
        <w:tabs>
          <w:tab w:val="clear" w:pos="9061"/>
          <w:tab w:val="right" w:leader="dot" w:pos="9355"/>
        </w:tabs>
      </w:pPr>
      <w:hyperlink w:anchor="_Toc14201" w:history="1">
        <w:r>
          <w:rPr>
            <w:rFonts w:hint="eastAsia"/>
          </w:rPr>
          <w:t xml:space="preserve">8.6 </w:t>
        </w:r>
        <w:r>
          <w:t>文件要求</w:t>
        </w:r>
        <w:r>
          <w:tab/>
        </w:r>
        <w:r>
          <w:fldChar w:fldCharType="begin"/>
        </w:r>
        <w:r>
          <w:instrText xml:space="preserve"> PAGEREF _Toc14201 \h </w:instrText>
        </w:r>
        <w:r>
          <w:fldChar w:fldCharType="separate"/>
        </w:r>
        <w:r>
          <w:t>20</w:t>
        </w:r>
        <w:r>
          <w:fldChar w:fldCharType="end"/>
        </w:r>
      </w:hyperlink>
    </w:p>
    <w:p w:rsidR="00F9001E" w:rsidRDefault="008F440C">
      <w:pPr>
        <w:pStyle w:val="21"/>
        <w:tabs>
          <w:tab w:val="clear" w:pos="9061"/>
          <w:tab w:val="right" w:leader="dot" w:pos="9355"/>
        </w:tabs>
      </w:pPr>
      <w:hyperlink w:anchor="_Toc7967" w:history="1">
        <w:r>
          <w:rPr>
            <w:rFonts w:hint="eastAsia"/>
          </w:rPr>
          <w:t xml:space="preserve">8.7 </w:t>
        </w:r>
        <w:r>
          <w:rPr>
            <w:rFonts w:hint="eastAsia"/>
          </w:rPr>
          <w:t>培训要求</w:t>
        </w:r>
        <w:r>
          <w:tab/>
        </w:r>
        <w:r>
          <w:fldChar w:fldCharType="begin"/>
        </w:r>
        <w:r>
          <w:instrText xml:space="preserve"> PAGEREF _Toc7967 \h </w:instrText>
        </w:r>
        <w:r>
          <w:fldChar w:fldCharType="separate"/>
        </w:r>
        <w:r>
          <w:t>20</w:t>
        </w:r>
        <w:r>
          <w:fldChar w:fldCharType="end"/>
        </w:r>
      </w:hyperlink>
    </w:p>
    <w:p w:rsidR="00F9001E" w:rsidRDefault="008F440C">
      <w:pPr>
        <w:pStyle w:val="21"/>
        <w:tabs>
          <w:tab w:val="clear" w:pos="9061"/>
          <w:tab w:val="right" w:leader="dot" w:pos="9355"/>
        </w:tabs>
      </w:pPr>
      <w:hyperlink w:anchor="_Toc24379" w:history="1">
        <w:r>
          <w:rPr>
            <w:rFonts w:hint="eastAsia"/>
          </w:rPr>
          <w:t xml:space="preserve">8.8 </w:t>
        </w:r>
        <w:r>
          <w:rPr>
            <w:rFonts w:hint="eastAsia"/>
          </w:rPr>
          <w:t>维护、质保及售后服务要求</w:t>
        </w:r>
        <w:r>
          <w:tab/>
        </w:r>
        <w:r>
          <w:fldChar w:fldCharType="begin"/>
        </w:r>
        <w:r>
          <w:instrText xml:space="preserve"> PAGEREF _Toc24379 \h </w:instrText>
        </w:r>
        <w:r>
          <w:fldChar w:fldCharType="separate"/>
        </w:r>
        <w:r>
          <w:t>20</w:t>
        </w:r>
        <w:r>
          <w:fldChar w:fldCharType="end"/>
        </w:r>
      </w:hyperlink>
    </w:p>
    <w:p w:rsidR="00F9001E" w:rsidRDefault="008F440C">
      <w:pPr>
        <w:pStyle w:val="11"/>
        <w:tabs>
          <w:tab w:val="clear" w:pos="426"/>
        </w:tabs>
        <w:spacing w:before="120" w:after="120"/>
      </w:pPr>
      <w:hyperlink w:anchor="_Toc11054" w:history="1">
        <w:r>
          <w:t xml:space="preserve">9 </w:t>
        </w:r>
        <w:r>
          <w:t>附件</w:t>
        </w:r>
        <w:r>
          <w:tab/>
        </w:r>
        <w:r>
          <w:fldChar w:fldCharType="begin"/>
        </w:r>
        <w:r>
          <w:instrText xml:space="preserve"> PAGEREF _Toc11054 \h </w:instrText>
        </w:r>
        <w:r>
          <w:fldChar w:fldCharType="separate"/>
        </w:r>
        <w:r>
          <w:t>21</w:t>
        </w:r>
        <w:r>
          <w:fldChar w:fldCharType="end"/>
        </w:r>
      </w:hyperlink>
    </w:p>
    <w:p w:rsidR="00F9001E" w:rsidRDefault="008F440C">
      <w:pPr>
        <w:pStyle w:val="21"/>
        <w:tabs>
          <w:tab w:val="clear" w:pos="9061"/>
          <w:tab w:val="right" w:leader="dot" w:pos="9355"/>
        </w:tabs>
      </w:pPr>
      <w:hyperlink w:anchor="_Toc3632" w:history="1">
        <w:r>
          <w:rPr>
            <w:rFonts w:hint="eastAsia"/>
            <w:szCs w:val="24"/>
          </w:rPr>
          <w:t>附件</w:t>
        </w:r>
        <w:r>
          <w:rPr>
            <w:rFonts w:hint="eastAsia"/>
            <w:szCs w:val="24"/>
          </w:rPr>
          <w:t>1</w:t>
        </w:r>
        <w:r>
          <w:rPr>
            <w:rFonts w:hint="eastAsia"/>
            <w:szCs w:val="24"/>
          </w:rPr>
          <w:t>，</w:t>
        </w:r>
        <w:r>
          <w:rPr>
            <w:szCs w:val="24"/>
          </w:rPr>
          <w:t>包材规格</w:t>
        </w:r>
        <w:r>
          <w:tab/>
        </w:r>
        <w:r>
          <w:fldChar w:fldCharType="begin"/>
        </w:r>
        <w:r>
          <w:instrText xml:space="preserve"> PAGEREF _Toc3632 \h </w:instrText>
        </w:r>
        <w:r>
          <w:fldChar w:fldCharType="separate"/>
        </w:r>
        <w:r>
          <w:t>22</w:t>
        </w:r>
        <w:r>
          <w:fldChar w:fldCharType="end"/>
        </w:r>
      </w:hyperlink>
    </w:p>
    <w:p w:rsidR="00F9001E" w:rsidRDefault="008F440C">
      <w:pPr>
        <w:tabs>
          <w:tab w:val="right" w:leader="dot" w:pos="9355"/>
        </w:tabs>
        <w:spacing w:beforeLines="50" w:before="120" w:afterLines="50" w:after="120" w:line="240" w:lineRule="auto"/>
      </w:pPr>
      <w:r>
        <w:rPr>
          <w:color w:val="000000"/>
          <w:kern w:val="0"/>
          <w:szCs w:val="21"/>
        </w:rPr>
        <w:fldChar w:fldCharType="end"/>
      </w:r>
    </w:p>
    <w:p w:rsidR="00F9001E" w:rsidRDefault="008F440C">
      <w:pPr>
        <w:widowControl/>
        <w:spacing w:line="240" w:lineRule="auto"/>
        <w:jc w:val="left"/>
      </w:pPr>
      <w:r>
        <w:br w:type="page"/>
      </w:r>
    </w:p>
    <w:p w:rsidR="00F9001E" w:rsidRDefault="008F440C">
      <w:pPr>
        <w:pStyle w:val="1"/>
        <w:numPr>
          <w:ilvl w:val="0"/>
          <w:numId w:val="1"/>
        </w:numPr>
        <w:spacing w:before="120" w:after="120"/>
      </w:pPr>
      <w:bookmarkStart w:id="1" w:name="_Toc11013"/>
      <w:r>
        <w:lastRenderedPageBreak/>
        <w:t>项目介绍</w:t>
      </w:r>
      <w:bookmarkEnd w:id="1"/>
    </w:p>
    <w:p w:rsidR="00F9001E" w:rsidRDefault="008F440C">
      <w:pPr>
        <w:pStyle w:val="af5"/>
        <w:ind w:leftChars="0" w:left="424"/>
      </w:pPr>
      <w:r>
        <w:rPr>
          <w:rFonts w:hint="eastAsia"/>
        </w:rPr>
        <w:t>上海市生物医药科技发展中心</w:t>
      </w:r>
      <w:r>
        <w:t>本次采购的</w:t>
      </w:r>
      <w:r>
        <w:rPr>
          <w:rFonts w:hint="eastAsia"/>
        </w:rPr>
        <w:t>1</w:t>
      </w:r>
      <w:r>
        <w:rPr>
          <w:rFonts w:hint="eastAsia"/>
        </w:rPr>
        <w:t>平米</w:t>
      </w:r>
      <w:r>
        <w:t>冻干机是用于</w:t>
      </w:r>
      <w:r>
        <w:rPr>
          <w:rFonts w:hint="eastAsia"/>
        </w:rPr>
        <w:t>原料制备。</w:t>
      </w:r>
    </w:p>
    <w:p w:rsidR="00F9001E" w:rsidRDefault="008F440C">
      <w:pPr>
        <w:pStyle w:val="af5"/>
        <w:ind w:leftChars="0" w:left="424"/>
      </w:pPr>
      <w:r>
        <w:rPr>
          <w:rFonts w:hint="eastAsia"/>
        </w:rPr>
        <w:t>该用户需求包括</w:t>
      </w:r>
      <w:r>
        <w:t>工艺要求、安装要求、操作要求、控制要求</w:t>
      </w:r>
      <w:r>
        <w:rPr>
          <w:rFonts w:hint="eastAsia"/>
        </w:rPr>
        <w:t>、</w:t>
      </w:r>
      <w:r>
        <w:t>电气要求</w:t>
      </w:r>
      <w:r>
        <w:rPr>
          <w:rFonts w:hint="eastAsia"/>
        </w:rPr>
        <w:t>、</w:t>
      </w:r>
      <w:r>
        <w:t>功能要求、维护要求、材质要求、清洁</w:t>
      </w:r>
      <w:r>
        <w:t>/</w:t>
      </w:r>
      <w:r>
        <w:t>消毒</w:t>
      </w:r>
      <w:r>
        <w:t>/</w:t>
      </w:r>
      <w:r>
        <w:t>灭菌要求、培训要求、验证要求</w:t>
      </w:r>
      <w:r>
        <w:rPr>
          <w:rFonts w:hint="eastAsia"/>
        </w:rPr>
        <w:t>、</w:t>
      </w:r>
      <w:r>
        <w:t>环境健康安全要求以及法规的要求等</w:t>
      </w:r>
      <w:r>
        <w:rPr>
          <w:rFonts w:hint="eastAsia"/>
        </w:rPr>
        <w:t>。供应商应根据本文件需求逐条做出响应，提供的技术要求应满足本文件需求的标准，如有偏差和不符合项应列出，并详细说明或提供解决方案。</w:t>
      </w:r>
    </w:p>
    <w:p w:rsidR="00F9001E" w:rsidRDefault="008F440C">
      <w:pPr>
        <w:pStyle w:val="1"/>
        <w:numPr>
          <w:ilvl w:val="0"/>
          <w:numId w:val="1"/>
        </w:numPr>
        <w:spacing w:before="120" w:after="120"/>
      </w:pPr>
      <w:bookmarkStart w:id="2" w:name="_Toc7767"/>
      <w:r>
        <w:t>目的</w:t>
      </w:r>
      <w:bookmarkEnd w:id="2"/>
    </w:p>
    <w:p w:rsidR="00F9001E" w:rsidRDefault="008F440C">
      <w:pPr>
        <w:pStyle w:val="af5"/>
        <w:ind w:leftChars="0" w:left="424"/>
      </w:pPr>
      <w:r>
        <w:t>该</w:t>
      </w:r>
      <w:r>
        <w:rPr>
          <w:rFonts w:hint="eastAsia"/>
        </w:rPr>
        <w:t>文件是对所采购的设备提出的期望功能和使用需求的说明，</w:t>
      </w:r>
      <w:r>
        <w:t>是</w:t>
      </w:r>
      <w:r>
        <w:rPr>
          <w:rFonts w:hint="eastAsia"/>
        </w:rPr>
        <w:t>设备选型和设计的基本依据，决定了该设备的性能，是一切验证的源头、设备性能确认的最终依据，也是保证设备制造商提供的设备符合用户要求的标准。</w:t>
      </w:r>
    </w:p>
    <w:p w:rsidR="00F9001E" w:rsidRDefault="008F440C">
      <w:pPr>
        <w:pStyle w:val="af5"/>
        <w:ind w:leftChars="0" w:left="424"/>
      </w:pPr>
      <w:r>
        <w:t>经批准的用户需求标准将作为商务合同的附件</w:t>
      </w:r>
      <w:r>
        <w:rPr>
          <w:rFonts w:hint="eastAsia"/>
        </w:rPr>
        <w:t>，</w:t>
      </w:r>
      <w:r>
        <w:t>与合同具有同等的法律效力</w:t>
      </w:r>
      <w:r>
        <w:rPr>
          <w:rFonts w:hint="eastAsia"/>
        </w:rPr>
        <w:t>。</w:t>
      </w:r>
    </w:p>
    <w:p w:rsidR="00F9001E" w:rsidRDefault="008F440C">
      <w:pPr>
        <w:pStyle w:val="1"/>
        <w:numPr>
          <w:ilvl w:val="0"/>
          <w:numId w:val="1"/>
        </w:numPr>
        <w:spacing w:before="120" w:after="120"/>
      </w:pPr>
      <w:bookmarkStart w:id="3" w:name="_Toc17395"/>
      <w:r>
        <w:rPr>
          <w:rFonts w:hint="eastAsia"/>
        </w:rPr>
        <w:t>范围</w:t>
      </w:r>
      <w:bookmarkEnd w:id="3"/>
    </w:p>
    <w:p w:rsidR="00F9001E" w:rsidRDefault="008F440C">
      <w:pPr>
        <w:pStyle w:val="af5"/>
        <w:ind w:left="424"/>
      </w:pPr>
      <w:r>
        <w:t>该文件适用于</w:t>
      </w:r>
      <w:r>
        <w:rPr>
          <w:rFonts w:hint="eastAsia"/>
        </w:rPr>
        <w:t>本次所购</w:t>
      </w:r>
      <w:r>
        <w:rPr>
          <w:rFonts w:hint="eastAsia"/>
        </w:rPr>
        <w:t>的冻干机</w:t>
      </w:r>
      <w:r>
        <w:t>用户需求说明</w:t>
      </w:r>
      <w:r>
        <w:rPr>
          <w:rFonts w:hint="eastAsia"/>
        </w:rPr>
        <w:t>。</w:t>
      </w:r>
    </w:p>
    <w:p w:rsidR="00F9001E" w:rsidRDefault="008F440C">
      <w:pPr>
        <w:pStyle w:val="af5"/>
        <w:ind w:leftChars="0" w:left="424"/>
      </w:pPr>
      <w:r>
        <w:rPr>
          <w:rFonts w:hint="eastAsia"/>
        </w:rPr>
        <w:lastRenderedPageBreak/>
        <w:t>文件中“必需”条款，需供应商制造时必须达到部分，制造商不可用其它技术代替，“期望”条款需供应商制造时可选用不同的技术，但最终需符合使用方的需求。</w:t>
      </w:r>
    </w:p>
    <w:p w:rsidR="00F9001E" w:rsidRDefault="008F440C">
      <w:pPr>
        <w:pStyle w:val="1"/>
        <w:numPr>
          <w:ilvl w:val="0"/>
          <w:numId w:val="1"/>
        </w:numPr>
        <w:spacing w:before="120" w:after="120"/>
      </w:pPr>
      <w:bookmarkStart w:id="4" w:name="_Toc17948"/>
      <w:r>
        <w:t>法规</w:t>
      </w:r>
      <w:r>
        <w:rPr>
          <w:rFonts w:hint="eastAsia"/>
        </w:rPr>
        <w:t>、</w:t>
      </w:r>
      <w:r>
        <w:t>指南和标准</w:t>
      </w:r>
      <w:bookmarkEnd w:id="4"/>
    </w:p>
    <w:p w:rsidR="00F9001E" w:rsidRDefault="008F440C">
      <w:pPr>
        <w:pStyle w:val="af5"/>
        <w:numPr>
          <w:ilvl w:val="0"/>
          <w:numId w:val="2"/>
        </w:numPr>
        <w:ind w:leftChars="0"/>
      </w:pPr>
      <w:r>
        <w:t>需要遵守的相关</w:t>
      </w:r>
      <w:r>
        <w:t>GMP</w:t>
      </w:r>
      <w:r>
        <w:t>规范：</w:t>
      </w:r>
      <w:r>
        <w:t>CFDA</w:t>
      </w:r>
      <w:r>
        <w:t>《</w:t>
      </w:r>
      <w:r>
        <w:t>药品生产质量管理规范》</w:t>
      </w:r>
      <w:r>
        <w:t>2010</w:t>
      </w:r>
      <w:r>
        <w:t>年</w:t>
      </w:r>
      <w:r>
        <w:rPr>
          <w:rFonts w:hint="eastAsia"/>
        </w:rPr>
        <w:t>修订</w:t>
      </w:r>
      <w:r>
        <w:t>版；</w:t>
      </w:r>
    </w:p>
    <w:p w:rsidR="00F9001E" w:rsidRDefault="008F440C">
      <w:pPr>
        <w:pStyle w:val="af5"/>
        <w:numPr>
          <w:ilvl w:val="0"/>
          <w:numId w:val="2"/>
        </w:numPr>
        <w:ind w:leftChars="0"/>
      </w:pPr>
      <w:r>
        <w:t>适当参照现行欧盟</w:t>
      </w:r>
      <w:r>
        <w:rPr>
          <w:rFonts w:hint="eastAsia"/>
        </w:rPr>
        <w:t>第四卷</w:t>
      </w:r>
      <w:r>
        <w:t>人用药品和兽用药品</w:t>
      </w:r>
      <w:r>
        <w:rPr>
          <w:rFonts w:hint="eastAsia"/>
        </w:rPr>
        <w:t>GMP</w:t>
      </w:r>
      <w:r>
        <w:rPr>
          <w:rFonts w:hint="eastAsia"/>
        </w:rPr>
        <w:t>指南</w:t>
      </w:r>
      <w:r>
        <w:t>和有关的</w:t>
      </w:r>
      <w:r>
        <w:t>GMP</w:t>
      </w:r>
      <w:r>
        <w:t>实施指南；</w:t>
      </w:r>
    </w:p>
    <w:p w:rsidR="00F9001E" w:rsidRDefault="008F440C">
      <w:pPr>
        <w:pStyle w:val="af5"/>
        <w:numPr>
          <w:ilvl w:val="0"/>
          <w:numId w:val="2"/>
        </w:numPr>
        <w:ind w:leftChars="0"/>
      </w:pPr>
      <w:r>
        <w:rPr>
          <w:rFonts w:hint="eastAsia"/>
        </w:rPr>
        <w:t>2</w:t>
      </w:r>
      <w:r>
        <w:t>020</w:t>
      </w:r>
      <w:r>
        <w:rPr>
          <w:rFonts w:hint="eastAsia"/>
        </w:rPr>
        <w:t>版中国药典</w:t>
      </w:r>
      <w:r>
        <w:t>及其它相关法规要求和准则；</w:t>
      </w:r>
    </w:p>
    <w:p w:rsidR="00F9001E" w:rsidRDefault="008F440C">
      <w:pPr>
        <w:pStyle w:val="af5"/>
        <w:numPr>
          <w:ilvl w:val="0"/>
          <w:numId w:val="2"/>
        </w:numPr>
        <w:ind w:leftChars="0"/>
      </w:pPr>
      <w:r>
        <w:t>电气及控制部分应符合</w:t>
      </w:r>
      <w:r>
        <w:t>IEC</w:t>
      </w:r>
      <w:r>
        <w:t>标准；</w:t>
      </w:r>
    </w:p>
    <w:p w:rsidR="00F9001E" w:rsidRDefault="008F440C">
      <w:pPr>
        <w:pStyle w:val="af5"/>
        <w:numPr>
          <w:ilvl w:val="0"/>
          <w:numId w:val="2"/>
        </w:numPr>
        <w:ind w:leftChars="0"/>
      </w:pPr>
      <w:r>
        <w:t>机械设备应符合相关国家标准；</w:t>
      </w:r>
    </w:p>
    <w:p w:rsidR="00F9001E" w:rsidRDefault="008F440C">
      <w:pPr>
        <w:pStyle w:val="af5"/>
        <w:numPr>
          <w:ilvl w:val="0"/>
          <w:numId w:val="2"/>
        </w:numPr>
        <w:ind w:leftChars="0"/>
      </w:pPr>
      <w:r>
        <w:t>符合中国安全环保标准；</w:t>
      </w:r>
    </w:p>
    <w:p w:rsidR="00F9001E" w:rsidRDefault="008F440C">
      <w:pPr>
        <w:pStyle w:val="af5"/>
        <w:numPr>
          <w:ilvl w:val="0"/>
          <w:numId w:val="2"/>
        </w:numPr>
        <w:ind w:leftChars="0"/>
      </w:pPr>
      <w:r>
        <w:t>符合国家计量标准或</w:t>
      </w:r>
      <w:r>
        <w:t>ISO</w:t>
      </w:r>
      <w:r>
        <w:t>标准；</w:t>
      </w:r>
    </w:p>
    <w:p w:rsidR="00F9001E" w:rsidRDefault="008F440C">
      <w:pPr>
        <w:pStyle w:val="af5"/>
        <w:numPr>
          <w:ilvl w:val="0"/>
          <w:numId w:val="2"/>
        </w:numPr>
        <w:ind w:leftChars="0"/>
      </w:pPr>
      <w:r>
        <w:t>安全：依照</w:t>
      </w:r>
      <w:r>
        <w:t>CE</w:t>
      </w:r>
      <w:r>
        <w:t>标准；</w:t>
      </w:r>
    </w:p>
    <w:p w:rsidR="00F9001E" w:rsidRDefault="008F440C">
      <w:pPr>
        <w:pStyle w:val="af5"/>
        <w:numPr>
          <w:ilvl w:val="0"/>
          <w:numId w:val="2"/>
        </w:numPr>
        <w:ind w:leftChars="0"/>
      </w:pPr>
      <w:r>
        <w:t>噪音：依照</w:t>
      </w:r>
      <w:r>
        <w:t>CE</w:t>
      </w:r>
      <w:r>
        <w:t>标准；</w:t>
      </w:r>
    </w:p>
    <w:p w:rsidR="00F9001E" w:rsidRDefault="008F440C">
      <w:pPr>
        <w:pStyle w:val="af5"/>
        <w:numPr>
          <w:ilvl w:val="0"/>
          <w:numId w:val="2"/>
        </w:numPr>
        <w:ind w:leftChars="0"/>
      </w:pPr>
      <w:r>
        <w:rPr>
          <w:rFonts w:cs="宋体" w:hint="eastAsia"/>
          <w:caps/>
        </w:rPr>
        <w:t>环保：《</w:t>
      </w:r>
      <w:r>
        <w:rPr>
          <w:rFonts w:cs="宋体" w:hint="eastAsia"/>
        </w:rPr>
        <w:t>蒙特利尔议定书</w:t>
      </w:r>
      <w:r>
        <w:rPr>
          <w:rFonts w:cs="宋体" w:hint="eastAsia"/>
          <w:caps/>
        </w:rPr>
        <w:t>》</w:t>
      </w:r>
    </w:p>
    <w:p w:rsidR="00F9001E" w:rsidRDefault="008F440C">
      <w:pPr>
        <w:pStyle w:val="af5"/>
        <w:numPr>
          <w:ilvl w:val="0"/>
          <w:numId w:val="2"/>
        </w:numPr>
        <w:ind w:leftChars="0"/>
      </w:pPr>
      <w:r>
        <w:t>所有的电气设备和电缆必须根据</w:t>
      </w:r>
      <w:r>
        <w:t>GB</w:t>
      </w:r>
      <w:r>
        <w:t>、</w:t>
      </w:r>
      <w:r>
        <w:t>IEC/CENELEC</w:t>
      </w:r>
      <w:r>
        <w:t>、</w:t>
      </w:r>
      <w:r>
        <w:t>VDE</w:t>
      </w:r>
      <w:r>
        <w:t>标准；</w:t>
      </w:r>
    </w:p>
    <w:p w:rsidR="00F9001E" w:rsidRDefault="008F440C">
      <w:pPr>
        <w:pStyle w:val="af5"/>
        <w:numPr>
          <w:ilvl w:val="0"/>
          <w:numId w:val="2"/>
        </w:numPr>
        <w:ind w:leftChars="0"/>
      </w:pPr>
      <w:r>
        <w:lastRenderedPageBreak/>
        <w:t>现场安装必须适合于相应的制药洁净区域及工艺要求；</w:t>
      </w:r>
    </w:p>
    <w:p w:rsidR="00F9001E" w:rsidRDefault="008F440C">
      <w:pPr>
        <w:pStyle w:val="af5"/>
        <w:numPr>
          <w:ilvl w:val="0"/>
          <w:numId w:val="2"/>
        </w:numPr>
        <w:ind w:leftChars="0"/>
      </w:pPr>
      <w:r>
        <w:t>必须符合</w:t>
      </w:r>
      <w:r>
        <w:t>GB</w:t>
      </w:r>
      <w:r>
        <w:rPr>
          <w:rFonts w:hint="eastAsia"/>
        </w:rPr>
        <w:t>/T</w:t>
      </w:r>
      <w:r>
        <w:t xml:space="preserve"> 150</w:t>
      </w:r>
      <w:r>
        <w:t>《钢制压力容器标准》；</w:t>
      </w:r>
    </w:p>
    <w:p w:rsidR="00F9001E" w:rsidRDefault="008F440C">
      <w:pPr>
        <w:pStyle w:val="af5"/>
        <w:numPr>
          <w:ilvl w:val="0"/>
          <w:numId w:val="2"/>
        </w:numPr>
        <w:ind w:leftChars="0"/>
      </w:pPr>
      <w:r>
        <w:t>未提出部分应符合真空冷冻干燥机行业标准。</w:t>
      </w:r>
    </w:p>
    <w:p w:rsidR="00F9001E" w:rsidRDefault="008F440C">
      <w:pPr>
        <w:pStyle w:val="1"/>
        <w:numPr>
          <w:ilvl w:val="0"/>
          <w:numId w:val="1"/>
        </w:numPr>
        <w:spacing w:beforeLines="0" w:afterLines="0"/>
      </w:pPr>
      <w:bookmarkStart w:id="5" w:name="_Toc20887"/>
      <w:r>
        <w:rPr>
          <w:rFonts w:hint="eastAsia"/>
        </w:rPr>
        <w:t>缩略语</w:t>
      </w:r>
      <w:bookmarkEnd w:id="5"/>
    </w:p>
    <w:tbl>
      <w:tblPr>
        <w:tblStyle w:val="af0"/>
        <w:tblW w:w="9356" w:type="dxa"/>
        <w:tblInd w:w="-5" w:type="dxa"/>
        <w:tblLook w:val="04A0" w:firstRow="1" w:lastRow="0" w:firstColumn="1" w:lastColumn="0" w:noHBand="0" w:noVBand="1"/>
      </w:tblPr>
      <w:tblGrid>
        <w:gridCol w:w="1701"/>
        <w:gridCol w:w="7655"/>
      </w:tblGrid>
      <w:tr w:rsidR="00F9001E">
        <w:trPr>
          <w:trHeight w:val="454"/>
          <w:tblHeader/>
        </w:trPr>
        <w:tc>
          <w:tcPr>
            <w:tcW w:w="1701" w:type="dxa"/>
            <w:shd w:val="clear" w:color="auto" w:fill="DDDDDD"/>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缩略语</w:t>
            </w:r>
          </w:p>
        </w:tc>
        <w:tc>
          <w:tcPr>
            <w:tcW w:w="7655" w:type="dxa"/>
            <w:shd w:val="clear" w:color="auto" w:fill="DDDDDD"/>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定义</w:t>
            </w:r>
          </w:p>
        </w:tc>
      </w:tr>
      <w:tr w:rsidR="00F9001E">
        <w:trPr>
          <w:trHeight w:val="454"/>
        </w:trPr>
        <w:tc>
          <w:tcPr>
            <w:tcW w:w="1701"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URS</w:t>
            </w:r>
          </w:p>
        </w:tc>
        <w:tc>
          <w:tcPr>
            <w:tcW w:w="7655"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用户需求说明</w:t>
            </w:r>
          </w:p>
        </w:tc>
      </w:tr>
      <w:tr w:rsidR="00F9001E">
        <w:trPr>
          <w:trHeight w:val="454"/>
        </w:trPr>
        <w:tc>
          <w:tcPr>
            <w:tcW w:w="1701"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GMP</w:t>
            </w:r>
          </w:p>
        </w:tc>
        <w:tc>
          <w:tcPr>
            <w:tcW w:w="7655"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药品生产质量管理规范</w:t>
            </w:r>
          </w:p>
        </w:tc>
      </w:tr>
      <w:tr w:rsidR="00F9001E">
        <w:trPr>
          <w:trHeight w:val="454"/>
        </w:trPr>
        <w:tc>
          <w:tcPr>
            <w:tcW w:w="1701" w:type="dxa"/>
            <w:vAlign w:val="center"/>
          </w:tcPr>
          <w:p w:rsidR="00F9001E" w:rsidRDefault="008F440C">
            <w:pPr>
              <w:pStyle w:val="ab"/>
              <w:pBdr>
                <w:bottom w:val="none" w:sz="0" w:space="0" w:color="auto"/>
              </w:pBdr>
              <w:spacing w:before="20" w:after="20" w:line="240" w:lineRule="auto"/>
              <w:rPr>
                <w:bCs/>
                <w:sz w:val="21"/>
                <w:szCs w:val="21"/>
              </w:rPr>
            </w:pPr>
            <w:r>
              <w:rPr>
                <w:bCs/>
                <w:sz w:val="21"/>
                <w:szCs w:val="21"/>
              </w:rPr>
              <w:t>cGMP</w:t>
            </w:r>
          </w:p>
        </w:tc>
        <w:tc>
          <w:tcPr>
            <w:tcW w:w="765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现行</w:t>
            </w:r>
            <w:r>
              <w:rPr>
                <w:bCs/>
                <w:sz w:val="21"/>
                <w:szCs w:val="21"/>
              </w:rPr>
              <w:t>药品生产质量管理规范</w:t>
            </w:r>
          </w:p>
        </w:tc>
      </w:tr>
      <w:tr w:rsidR="00F9001E">
        <w:trPr>
          <w:trHeight w:val="454"/>
        </w:trPr>
        <w:tc>
          <w:tcPr>
            <w:tcW w:w="1701"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CFDA</w:t>
            </w:r>
          </w:p>
        </w:tc>
        <w:tc>
          <w:tcPr>
            <w:tcW w:w="7655"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中国食品药品监督管理总局</w:t>
            </w:r>
          </w:p>
        </w:tc>
      </w:tr>
      <w:tr w:rsidR="00F9001E">
        <w:trPr>
          <w:trHeight w:val="454"/>
        </w:trPr>
        <w:tc>
          <w:tcPr>
            <w:tcW w:w="1701"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FDA</w:t>
            </w:r>
          </w:p>
        </w:tc>
        <w:tc>
          <w:tcPr>
            <w:tcW w:w="7655"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美国食品药品管理局</w:t>
            </w:r>
          </w:p>
        </w:tc>
      </w:tr>
      <w:tr w:rsidR="00F9001E">
        <w:trPr>
          <w:trHeight w:val="454"/>
        </w:trPr>
        <w:tc>
          <w:tcPr>
            <w:tcW w:w="1701"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CFR</w:t>
            </w:r>
          </w:p>
        </w:tc>
        <w:tc>
          <w:tcPr>
            <w:tcW w:w="7655"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美国联邦法规</w:t>
            </w:r>
          </w:p>
        </w:tc>
      </w:tr>
      <w:tr w:rsidR="00F9001E">
        <w:trPr>
          <w:trHeight w:val="454"/>
        </w:trPr>
        <w:tc>
          <w:tcPr>
            <w:tcW w:w="1701"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IEC</w:t>
            </w:r>
          </w:p>
        </w:tc>
        <w:tc>
          <w:tcPr>
            <w:tcW w:w="7655"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国际电工委员会</w:t>
            </w:r>
          </w:p>
        </w:tc>
      </w:tr>
      <w:tr w:rsidR="00F9001E">
        <w:trPr>
          <w:trHeight w:val="454"/>
        </w:trPr>
        <w:tc>
          <w:tcPr>
            <w:tcW w:w="1701"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ISO</w:t>
            </w:r>
          </w:p>
        </w:tc>
        <w:tc>
          <w:tcPr>
            <w:tcW w:w="7655"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国际标准化组织</w:t>
            </w:r>
          </w:p>
        </w:tc>
      </w:tr>
      <w:tr w:rsidR="00F9001E">
        <w:trPr>
          <w:trHeight w:val="454"/>
        </w:trPr>
        <w:tc>
          <w:tcPr>
            <w:tcW w:w="1701"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VDE</w:t>
            </w:r>
          </w:p>
        </w:tc>
        <w:tc>
          <w:tcPr>
            <w:tcW w:w="7655"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德国电气工程师协会</w:t>
            </w:r>
          </w:p>
        </w:tc>
      </w:tr>
      <w:tr w:rsidR="00F9001E">
        <w:trPr>
          <w:trHeight w:val="454"/>
        </w:trPr>
        <w:tc>
          <w:tcPr>
            <w:tcW w:w="1701"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GB</w:t>
            </w:r>
          </w:p>
        </w:tc>
        <w:tc>
          <w:tcPr>
            <w:tcW w:w="7655"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国家标准</w:t>
            </w:r>
          </w:p>
        </w:tc>
      </w:tr>
      <w:tr w:rsidR="00F9001E">
        <w:trPr>
          <w:trHeight w:val="454"/>
        </w:trPr>
        <w:tc>
          <w:tcPr>
            <w:tcW w:w="1701"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CE</w:t>
            </w:r>
          </w:p>
        </w:tc>
        <w:tc>
          <w:tcPr>
            <w:tcW w:w="7655"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欧洲统一</w:t>
            </w:r>
            <w:r>
              <w:rPr>
                <w:rFonts w:hint="eastAsia"/>
                <w:bCs/>
                <w:sz w:val="21"/>
                <w:szCs w:val="21"/>
              </w:rPr>
              <w:t>，</w:t>
            </w:r>
            <w:r>
              <w:rPr>
                <w:bCs/>
                <w:sz w:val="21"/>
                <w:szCs w:val="21"/>
              </w:rPr>
              <w:t>是一种</w:t>
            </w:r>
            <w:hyperlink r:id="rId9" w:tgtFrame="_blank" w:history="1">
              <w:r>
                <w:rPr>
                  <w:bCs/>
                  <w:sz w:val="21"/>
                  <w:szCs w:val="21"/>
                </w:rPr>
                <w:t>安全认证</w:t>
              </w:r>
            </w:hyperlink>
            <w:r>
              <w:rPr>
                <w:bCs/>
                <w:sz w:val="21"/>
                <w:szCs w:val="21"/>
              </w:rPr>
              <w:t>标志</w:t>
            </w:r>
          </w:p>
        </w:tc>
      </w:tr>
      <w:tr w:rsidR="00F9001E">
        <w:trPr>
          <w:trHeight w:val="454"/>
        </w:trPr>
        <w:tc>
          <w:tcPr>
            <w:tcW w:w="1701" w:type="dxa"/>
            <w:vAlign w:val="center"/>
          </w:tcPr>
          <w:p w:rsidR="00F9001E" w:rsidRDefault="008F440C">
            <w:pPr>
              <w:pStyle w:val="ab"/>
              <w:pBdr>
                <w:bottom w:val="none" w:sz="0" w:space="0" w:color="auto"/>
              </w:pBdr>
              <w:spacing w:before="20" w:after="20" w:line="240" w:lineRule="auto"/>
              <w:rPr>
                <w:bCs/>
                <w:sz w:val="21"/>
                <w:szCs w:val="21"/>
              </w:rPr>
            </w:pPr>
            <w:r>
              <w:rPr>
                <w:bCs/>
                <w:sz w:val="21"/>
                <w:szCs w:val="21"/>
              </w:rPr>
              <w:t>CENELEC</w:t>
            </w:r>
          </w:p>
        </w:tc>
        <w:tc>
          <w:tcPr>
            <w:tcW w:w="7655"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欧洲电工标准化委员会</w:t>
            </w:r>
          </w:p>
        </w:tc>
      </w:tr>
      <w:tr w:rsidR="00F9001E">
        <w:trPr>
          <w:trHeight w:val="454"/>
        </w:trPr>
        <w:tc>
          <w:tcPr>
            <w:tcW w:w="1701" w:type="dxa"/>
            <w:vAlign w:val="center"/>
          </w:tcPr>
          <w:p w:rsidR="00F9001E" w:rsidRDefault="008F440C">
            <w:pPr>
              <w:pStyle w:val="ab"/>
              <w:pBdr>
                <w:bottom w:val="none" w:sz="0" w:space="0" w:color="auto"/>
              </w:pBdr>
              <w:spacing w:before="20" w:after="20" w:line="240" w:lineRule="auto"/>
              <w:rPr>
                <w:bCs/>
                <w:sz w:val="21"/>
                <w:szCs w:val="21"/>
              </w:rPr>
            </w:pPr>
            <w:bookmarkStart w:id="6" w:name="OLE_LINK2"/>
            <w:bookmarkStart w:id="7" w:name="OLE_LINK1"/>
            <w:r>
              <w:rPr>
                <w:rFonts w:hint="eastAsia"/>
                <w:bCs/>
                <w:sz w:val="21"/>
                <w:szCs w:val="21"/>
              </w:rPr>
              <w:lastRenderedPageBreak/>
              <w:t>DIN</w:t>
            </w:r>
            <w:bookmarkEnd w:id="6"/>
            <w:bookmarkEnd w:id="7"/>
          </w:p>
        </w:tc>
        <w:tc>
          <w:tcPr>
            <w:tcW w:w="7655"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德国</w:t>
            </w:r>
            <w:r>
              <w:rPr>
                <w:rFonts w:hint="eastAsia"/>
                <w:bCs/>
                <w:sz w:val="21"/>
                <w:szCs w:val="21"/>
              </w:rPr>
              <w:t>标准</w:t>
            </w:r>
            <w:r>
              <w:rPr>
                <w:bCs/>
                <w:sz w:val="21"/>
                <w:szCs w:val="21"/>
              </w:rPr>
              <w:t>化学会</w:t>
            </w:r>
          </w:p>
        </w:tc>
      </w:tr>
      <w:tr w:rsidR="00F9001E">
        <w:trPr>
          <w:trHeight w:val="454"/>
        </w:trPr>
        <w:tc>
          <w:tcPr>
            <w:tcW w:w="1701"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FAT</w:t>
            </w:r>
          </w:p>
        </w:tc>
        <w:tc>
          <w:tcPr>
            <w:tcW w:w="765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工厂验收测试</w:t>
            </w:r>
          </w:p>
        </w:tc>
      </w:tr>
      <w:tr w:rsidR="00F9001E">
        <w:trPr>
          <w:trHeight w:val="454"/>
        </w:trPr>
        <w:tc>
          <w:tcPr>
            <w:tcW w:w="1701"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SAT</w:t>
            </w:r>
          </w:p>
        </w:tc>
        <w:tc>
          <w:tcPr>
            <w:tcW w:w="7655"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现场验收测试</w:t>
            </w:r>
          </w:p>
        </w:tc>
      </w:tr>
      <w:tr w:rsidR="00F9001E">
        <w:trPr>
          <w:trHeight w:val="454"/>
        </w:trPr>
        <w:tc>
          <w:tcPr>
            <w:tcW w:w="1701"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CIP</w:t>
            </w:r>
          </w:p>
        </w:tc>
        <w:tc>
          <w:tcPr>
            <w:tcW w:w="7655"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在位清洗</w:t>
            </w:r>
          </w:p>
        </w:tc>
      </w:tr>
      <w:tr w:rsidR="00F9001E">
        <w:trPr>
          <w:trHeight w:val="454"/>
        </w:trPr>
        <w:tc>
          <w:tcPr>
            <w:tcW w:w="1701"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SIP</w:t>
            </w:r>
          </w:p>
        </w:tc>
        <w:tc>
          <w:tcPr>
            <w:tcW w:w="7655"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在位灭菌</w:t>
            </w:r>
          </w:p>
        </w:tc>
      </w:tr>
      <w:tr w:rsidR="00F9001E">
        <w:trPr>
          <w:trHeight w:val="454"/>
        </w:trPr>
        <w:tc>
          <w:tcPr>
            <w:tcW w:w="1701"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UPS</w:t>
            </w:r>
          </w:p>
        </w:tc>
        <w:tc>
          <w:tcPr>
            <w:tcW w:w="7655"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不间断电源</w:t>
            </w:r>
          </w:p>
        </w:tc>
      </w:tr>
      <w:tr w:rsidR="00F9001E">
        <w:trPr>
          <w:trHeight w:val="454"/>
        </w:trPr>
        <w:tc>
          <w:tcPr>
            <w:tcW w:w="1701"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PTFE</w:t>
            </w:r>
          </w:p>
        </w:tc>
        <w:tc>
          <w:tcPr>
            <w:tcW w:w="7655"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聚四氟乙烯</w:t>
            </w:r>
          </w:p>
        </w:tc>
      </w:tr>
      <w:tr w:rsidR="00F9001E">
        <w:trPr>
          <w:trHeight w:val="454"/>
        </w:trPr>
        <w:tc>
          <w:tcPr>
            <w:tcW w:w="1701"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EPDM</w:t>
            </w:r>
          </w:p>
        </w:tc>
        <w:tc>
          <w:tcPr>
            <w:tcW w:w="765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三元乙丙橡胶</w:t>
            </w:r>
          </w:p>
        </w:tc>
      </w:tr>
      <w:tr w:rsidR="00F9001E">
        <w:trPr>
          <w:trHeight w:val="454"/>
        </w:trPr>
        <w:tc>
          <w:tcPr>
            <w:tcW w:w="1701"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I/O</w:t>
            </w:r>
          </w:p>
        </w:tc>
        <w:tc>
          <w:tcPr>
            <w:tcW w:w="7655"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输入</w:t>
            </w:r>
            <w:r>
              <w:rPr>
                <w:rFonts w:hint="eastAsia"/>
                <w:bCs/>
                <w:sz w:val="21"/>
                <w:szCs w:val="21"/>
              </w:rPr>
              <w:t>/</w:t>
            </w:r>
            <w:r>
              <w:rPr>
                <w:rFonts w:hint="eastAsia"/>
                <w:bCs/>
                <w:sz w:val="21"/>
                <w:szCs w:val="21"/>
              </w:rPr>
              <w:t>输出</w:t>
            </w:r>
          </w:p>
        </w:tc>
      </w:tr>
      <w:tr w:rsidR="00F9001E">
        <w:trPr>
          <w:trHeight w:val="454"/>
        </w:trPr>
        <w:tc>
          <w:tcPr>
            <w:tcW w:w="1701"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PID</w:t>
            </w:r>
          </w:p>
        </w:tc>
        <w:tc>
          <w:tcPr>
            <w:tcW w:w="7655"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比例</w:t>
            </w:r>
            <w:r>
              <w:rPr>
                <w:rFonts w:hint="eastAsia"/>
                <w:bCs/>
                <w:sz w:val="21"/>
                <w:szCs w:val="21"/>
              </w:rPr>
              <w:t>-</w:t>
            </w:r>
            <w:r>
              <w:rPr>
                <w:rFonts w:hint="eastAsia"/>
                <w:bCs/>
                <w:sz w:val="21"/>
                <w:szCs w:val="21"/>
              </w:rPr>
              <w:t>积分</w:t>
            </w:r>
            <w:r>
              <w:rPr>
                <w:rFonts w:hint="eastAsia"/>
                <w:bCs/>
                <w:sz w:val="21"/>
                <w:szCs w:val="21"/>
              </w:rPr>
              <w:t>-</w:t>
            </w:r>
            <w:r>
              <w:rPr>
                <w:rFonts w:hint="eastAsia"/>
                <w:bCs/>
                <w:sz w:val="21"/>
                <w:szCs w:val="21"/>
              </w:rPr>
              <w:t>微分</w:t>
            </w:r>
          </w:p>
        </w:tc>
      </w:tr>
      <w:tr w:rsidR="00F9001E">
        <w:trPr>
          <w:trHeight w:val="454"/>
        </w:trPr>
        <w:tc>
          <w:tcPr>
            <w:tcW w:w="1701"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WFI</w:t>
            </w:r>
          </w:p>
        </w:tc>
        <w:tc>
          <w:tcPr>
            <w:tcW w:w="7655"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注射用水</w:t>
            </w:r>
          </w:p>
        </w:tc>
      </w:tr>
    </w:tbl>
    <w:p w:rsidR="00F9001E" w:rsidRDefault="008F440C">
      <w:pPr>
        <w:pStyle w:val="1"/>
        <w:numPr>
          <w:ilvl w:val="0"/>
          <w:numId w:val="1"/>
        </w:numPr>
        <w:spacing w:before="120" w:after="120"/>
      </w:pPr>
      <w:bookmarkStart w:id="8" w:name="_Toc30836"/>
      <w:r>
        <w:t>供货范围</w:t>
      </w:r>
      <w:bookmarkEnd w:id="8"/>
    </w:p>
    <w:p w:rsidR="00F9001E" w:rsidRDefault="008F440C">
      <w:pPr>
        <w:pStyle w:val="af5"/>
        <w:ind w:left="424"/>
      </w:pPr>
      <w:r>
        <w:t>冻干机数量</w:t>
      </w:r>
      <w:r>
        <w:rPr>
          <w:rFonts w:hint="eastAsia"/>
        </w:rPr>
        <w:t>：</w:t>
      </w:r>
      <w:r>
        <w:rPr>
          <w:rFonts w:hint="eastAsia"/>
        </w:rPr>
        <w:t>1</w:t>
      </w:r>
      <w:r>
        <w:rPr>
          <w:rFonts w:hint="eastAsia"/>
        </w:rPr>
        <w:t>台，具备</w:t>
      </w:r>
      <w:r>
        <w:rPr>
          <w:rFonts w:hint="eastAsia"/>
        </w:rPr>
        <w:t>CIP/SIP</w:t>
      </w:r>
      <w:r>
        <w:rPr>
          <w:rFonts w:hint="eastAsia"/>
        </w:rPr>
        <w:t>功能。</w:t>
      </w:r>
    </w:p>
    <w:p w:rsidR="00F9001E" w:rsidRDefault="008F440C">
      <w:pPr>
        <w:pStyle w:val="af5"/>
        <w:ind w:left="424"/>
      </w:pPr>
      <w:r>
        <w:t>一套完整的冻干系统包括但不限于</w:t>
      </w:r>
      <w:r>
        <w:rPr>
          <w:rFonts w:hint="eastAsia"/>
        </w:rPr>
        <w:t>：</w:t>
      </w:r>
      <w:r>
        <w:t>干燥箱、板层组件</w:t>
      </w:r>
      <w:r>
        <w:rPr>
          <w:rFonts w:hint="eastAsia"/>
        </w:rPr>
        <w:t>、</w:t>
      </w:r>
      <w:r>
        <w:t>冷凝器、制冷系统、真空系统、循环系统、液压系统、气动系统、</w:t>
      </w:r>
      <w:r>
        <w:rPr>
          <w:rFonts w:hint="eastAsia"/>
        </w:rPr>
        <w:t>CIP/SIP</w:t>
      </w:r>
      <w:r>
        <w:t>系统、复压系统</w:t>
      </w:r>
      <w:r>
        <w:rPr>
          <w:rFonts w:hint="eastAsia"/>
        </w:rPr>
        <w:t>以及</w:t>
      </w:r>
      <w:r>
        <w:t>电气控制系统</w:t>
      </w:r>
      <w:r>
        <w:rPr>
          <w:rFonts w:hint="eastAsia"/>
        </w:rPr>
        <w:t>。</w:t>
      </w:r>
    </w:p>
    <w:p w:rsidR="00F9001E" w:rsidRDefault="008F440C">
      <w:pPr>
        <w:pStyle w:val="1"/>
        <w:numPr>
          <w:ilvl w:val="0"/>
          <w:numId w:val="1"/>
        </w:numPr>
        <w:spacing w:before="120" w:after="120"/>
      </w:pPr>
      <w:bookmarkStart w:id="9" w:name="_Toc27235"/>
      <w:r>
        <w:rPr>
          <w:rFonts w:hint="eastAsia"/>
        </w:rPr>
        <w:lastRenderedPageBreak/>
        <w:t>用户需求</w:t>
      </w:r>
      <w:bookmarkEnd w:id="9"/>
    </w:p>
    <w:tbl>
      <w:tblPr>
        <w:tblStyle w:val="af0"/>
        <w:tblW w:w="9354" w:type="dxa"/>
        <w:jc w:val="center"/>
        <w:tblLook w:val="04A0" w:firstRow="1" w:lastRow="0" w:firstColumn="1" w:lastColumn="0" w:noHBand="0" w:noVBand="1"/>
      </w:tblPr>
      <w:tblGrid>
        <w:gridCol w:w="1134"/>
        <w:gridCol w:w="5953"/>
        <w:gridCol w:w="850"/>
        <w:gridCol w:w="1417"/>
      </w:tblGrid>
      <w:tr w:rsidR="00F9001E">
        <w:trPr>
          <w:trHeight w:val="454"/>
          <w:tblHeader/>
          <w:jc w:val="center"/>
        </w:trPr>
        <w:tc>
          <w:tcPr>
            <w:tcW w:w="1134" w:type="dxa"/>
            <w:shd w:val="clear" w:color="auto" w:fill="DDDDDD"/>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URS</w:t>
            </w:r>
            <w:r>
              <w:rPr>
                <w:rFonts w:hint="eastAsia"/>
                <w:bCs/>
                <w:sz w:val="21"/>
                <w:szCs w:val="21"/>
              </w:rPr>
              <w:t>编号</w:t>
            </w:r>
          </w:p>
        </w:tc>
        <w:tc>
          <w:tcPr>
            <w:tcW w:w="5953" w:type="dxa"/>
            <w:shd w:val="clear" w:color="auto" w:fill="DDDDDD"/>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需求描述</w:t>
            </w:r>
          </w:p>
        </w:tc>
        <w:tc>
          <w:tcPr>
            <w:tcW w:w="850" w:type="dxa"/>
            <w:shd w:val="clear" w:color="auto" w:fill="DDDDDD"/>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期望</w:t>
            </w:r>
            <w:r>
              <w:rPr>
                <w:rFonts w:hint="eastAsia"/>
                <w:bCs/>
                <w:sz w:val="21"/>
                <w:szCs w:val="21"/>
              </w:rPr>
              <w:t>/</w:t>
            </w:r>
          </w:p>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shd w:val="clear" w:color="auto" w:fill="DDDDDD"/>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备注</w:t>
            </w:r>
          </w:p>
        </w:tc>
      </w:tr>
      <w:tr w:rsidR="00F9001E">
        <w:trPr>
          <w:trHeight w:val="454"/>
          <w:jc w:val="center"/>
        </w:trPr>
        <w:tc>
          <w:tcPr>
            <w:tcW w:w="9354" w:type="dxa"/>
            <w:gridSpan w:val="4"/>
            <w:shd w:val="clear" w:color="auto" w:fill="DDDDDD"/>
            <w:vAlign w:val="center"/>
          </w:tcPr>
          <w:p w:rsidR="00F9001E" w:rsidRDefault="008F440C">
            <w:pPr>
              <w:pStyle w:val="2"/>
              <w:numPr>
                <w:ilvl w:val="0"/>
                <w:numId w:val="3"/>
              </w:numPr>
            </w:pPr>
            <w:bookmarkStart w:id="10" w:name="_Toc22963"/>
            <w:r>
              <w:rPr>
                <w:rFonts w:hint="eastAsia"/>
              </w:rPr>
              <w:t>总体</w:t>
            </w:r>
            <w:r>
              <w:t>要求</w:t>
            </w:r>
            <w:bookmarkEnd w:id="10"/>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7.1.1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设备便于清洁，整机在运行状态下无漏油现象。</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7.1.2</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工作环境满足温度</w:t>
            </w:r>
            <w:r>
              <w:rPr>
                <w:bCs/>
                <w:sz w:val="21"/>
                <w:szCs w:val="21"/>
              </w:rPr>
              <w:t>5-35</w:t>
            </w:r>
            <w:r>
              <w:rPr>
                <w:rFonts w:hint="eastAsia"/>
                <w:bCs/>
                <w:sz w:val="21"/>
                <w:szCs w:val="21"/>
              </w:rPr>
              <w:t>℃，相对湿度</w:t>
            </w:r>
            <w:r>
              <w:rPr>
                <w:rFonts w:hint="eastAsia"/>
                <w:bCs/>
                <w:sz w:val="21"/>
                <w:szCs w:val="21"/>
              </w:rPr>
              <w:t>15</w:t>
            </w:r>
            <w:r>
              <w:rPr>
                <w:bCs/>
                <w:sz w:val="21"/>
                <w:szCs w:val="21"/>
              </w:rPr>
              <w:t>%-65%</w:t>
            </w:r>
            <w:r>
              <w:rPr>
                <w:rFonts w:hint="eastAsia"/>
                <w:bCs/>
                <w:sz w:val="21"/>
                <w:szCs w:val="21"/>
              </w:rPr>
              <w:t>。普通操作区工作环境为室温。</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7.1.3</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整机的设计制造符合</w:t>
            </w:r>
            <w:r>
              <w:rPr>
                <w:rFonts w:hint="eastAsia"/>
                <w:bCs/>
                <w:sz w:val="21"/>
                <w:szCs w:val="21"/>
              </w:rPr>
              <w:t>“</w:t>
            </w:r>
            <w:r>
              <w:rPr>
                <w:bCs/>
                <w:sz w:val="21"/>
                <w:szCs w:val="21"/>
              </w:rPr>
              <w:t>2010</w:t>
            </w:r>
            <w:r>
              <w:rPr>
                <w:bCs/>
                <w:sz w:val="21"/>
                <w:szCs w:val="21"/>
              </w:rPr>
              <w:t>版</w:t>
            </w:r>
            <w:r>
              <w:rPr>
                <w:bCs/>
                <w:sz w:val="21"/>
                <w:szCs w:val="21"/>
              </w:rPr>
              <w:t>GMP</w:t>
            </w:r>
            <w:r>
              <w:rPr>
                <w:rFonts w:hint="eastAsia"/>
                <w:bCs/>
                <w:sz w:val="21"/>
                <w:szCs w:val="21"/>
              </w:rPr>
              <w:t>”</w:t>
            </w:r>
            <w:r>
              <w:rPr>
                <w:bCs/>
                <w:sz w:val="21"/>
                <w:szCs w:val="21"/>
              </w:rPr>
              <w:t>规范要求，外观要求美观大方、洁净光亮，焊缝要求抛光。</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9354" w:type="dxa"/>
            <w:gridSpan w:val="4"/>
            <w:shd w:val="pct10" w:color="auto" w:fill="auto"/>
            <w:vAlign w:val="center"/>
          </w:tcPr>
          <w:p w:rsidR="00F9001E" w:rsidRDefault="008F440C">
            <w:pPr>
              <w:pStyle w:val="2"/>
              <w:numPr>
                <w:ilvl w:val="0"/>
                <w:numId w:val="3"/>
              </w:numPr>
              <w:rPr>
                <w:bCs w:val="0"/>
                <w:szCs w:val="21"/>
              </w:rPr>
            </w:pPr>
            <w:bookmarkStart w:id="11" w:name="_Toc4700"/>
            <w:r>
              <w:t>工艺要求</w:t>
            </w:r>
            <w:bookmarkEnd w:id="11"/>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7.2.1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适用范围</w:t>
            </w:r>
            <w:r>
              <w:rPr>
                <w:rFonts w:hint="eastAsia"/>
                <w:bCs/>
                <w:sz w:val="21"/>
                <w:szCs w:val="21"/>
              </w:rPr>
              <w:t>：</w:t>
            </w:r>
            <w:r>
              <w:rPr>
                <w:bCs/>
                <w:sz w:val="21"/>
                <w:szCs w:val="21"/>
              </w:rPr>
              <w:t>适用于</w:t>
            </w:r>
            <w:r>
              <w:rPr>
                <w:rFonts w:hint="eastAsia"/>
                <w:bCs/>
                <w:sz w:val="21"/>
                <w:szCs w:val="21"/>
              </w:rPr>
              <w:t>不锈钢托盘或者一次性托盘冻干，也可进行管制瓶的真空冷冻干燥。配备相应数量的不锈钢冻干盘。</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7.2.2</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安装方式：干燥箱、冷凝器、机组一体式安装，电器柜需独立放置。</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7.2.3</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进出料方式：通过托盘或物料框装载物料，然后进行转运至冻干机箱门前，人工开箱门进行进料出料。</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7.2.4</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工艺流程：灌装后药液产品在</w:t>
            </w:r>
            <w:r>
              <w:rPr>
                <w:rFonts w:hint="eastAsia"/>
                <w:bCs/>
                <w:sz w:val="21"/>
                <w:szCs w:val="21"/>
              </w:rPr>
              <w:t>A</w:t>
            </w:r>
            <w:r>
              <w:rPr>
                <w:rFonts w:hint="eastAsia"/>
                <w:bCs/>
                <w:sz w:val="21"/>
                <w:szCs w:val="21"/>
              </w:rPr>
              <w:t>级层流保护下进入冻干机→真空冷冻干燥（全程监控）→冻干结束→出料包装。</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7.2.5</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工艺程序：搁板预冷、冷冻控制、冷凝器预冷、预抽真空、一次升华、压力升测试、解析干燥、压力升测试、复压压塞、出箱降温等步骤。各过程参数应能根据工艺要求进行设定并能保存。</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7.2.6</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功能要求</w:t>
            </w:r>
            <w:r>
              <w:rPr>
                <w:rFonts w:hint="eastAsia"/>
                <w:bCs/>
                <w:sz w:val="21"/>
                <w:szCs w:val="21"/>
              </w:rPr>
              <w:t>：</w:t>
            </w:r>
            <w:r>
              <w:rPr>
                <w:rFonts w:hint="eastAsia"/>
                <w:bCs/>
                <w:sz w:val="21"/>
                <w:szCs w:val="21"/>
              </w:rPr>
              <w:t>CIP</w:t>
            </w:r>
            <w:r>
              <w:rPr>
                <w:rFonts w:hint="eastAsia"/>
                <w:bCs/>
                <w:sz w:val="21"/>
                <w:szCs w:val="21"/>
              </w:rPr>
              <w:t>、</w:t>
            </w:r>
            <w:r>
              <w:rPr>
                <w:rFonts w:hint="eastAsia"/>
                <w:bCs/>
                <w:sz w:val="21"/>
                <w:szCs w:val="21"/>
              </w:rPr>
              <w:t>SIP</w:t>
            </w:r>
            <w:r>
              <w:rPr>
                <w:rFonts w:hint="eastAsia"/>
                <w:bCs/>
                <w:sz w:val="21"/>
                <w:szCs w:val="21"/>
              </w:rPr>
              <w:t>、干燥箱真空泄漏测试、波纹套真空泄漏测试、制品冻干、压力升测试、全压塞、自动化霜、基于</w:t>
            </w:r>
            <w:r>
              <w:rPr>
                <w:rFonts w:hint="eastAsia"/>
                <w:bCs/>
                <w:sz w:val="21"/>
                <w:szCs w:val="21"/>
              </w:rPr>
              <w:lastRenderedPageBreak/>
              <w:t>SCADA</w:t>
            </w:r>
            <w:r>
              <w:rPr>
                <w:rFonts w:hint="eastAsia"/>
                <w:bCs/>
                <w:sz w:val="21"/>
                <w:szCs w:val="21"/>
              </w:rPr>
              <w:t>系统的数据采集、存储、输出及控制。</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lastRenderedPageBreak/>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7.2.7</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电子批记录要求：</w:t>
            </w:r>
            <w:r>
              <w:rPr>
                <w:bCs/>
                <w:sz w:val="21"/>
                <w:szCs w:val="21"/>
              </w:rPr>
              <w:t>可对生产过程中的关键数据，如温度、真空等进行记录和存储，并以报表和曲线两种形式呈现，这些历史数据可以通过批号来查询。</w:t>
            </w:r>
            <w:r>
              <w:rPr>
                <w:bCs/>
                <w:sz w:val="21"/>
                <w:szCs w:val="21"/>
              </w:rPr>
              <w:br/>
            </w:r>
            <w:r>
              <w:rPr>
                <w:bCs/>
                <w:sz w:val="21"/>
                <w:szCs w:val="21"/>
              </w:rPr>
              <w:t>关键操作会被记录和储存，可以通过起止时间进行操作记录的查询。所有的报警均会被记录和存储，可以通过起止时间进行报警记录的查询。</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9354" w:type="dxa"/>
            <w:gridSpan w:val="4"/>
            <w:shd w:val="clear" w:color="auto" w:fill="DDDDDD"/>
            <w:vAlign w:val="center"/>
          </w:tcPr>
          <w:p w:rsidR="00F9001E" w:rsidRDefault="008F440C">
            <w:pPr>
              <w:pStyle w:val="2"/>
              <w:numPr>
                <w:ilvl w:val="0"/>
                <w:numId w:val="3"/>
              </w:numPr>
            </w:pPr>
            <w:bookmarkStart w:id="12" w:name="_Toc4804"/>
            <w:r>
              <w:rPr>
                <w:rFonts w:hint="eastAsia"/>
              </w:rPr>
              <w:t>整机</w:t>
            </w:r>
            <w:r>
              <w:t>性能参数要求</w:t>
            </w:r>
            <w:bookmarkEnd w:id="12"/>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7.3.1</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板层空载温度范围：</w:t>
            </w:r>
            <w:r>
              <w:rPr>
                <w:rFonts w:hint="eastAsia"/>
                <w:bCs/>
                <w:sz w:val="21"/>
                <w:szCs w:val="21"/>
              </w:rPr>
              <w:t>-</w:t>
            </w:r>
            <w:r>
              <w:rPr>
                <w:bCs/>
                <w:sz w:val="21"/>
                <w:szCs w:val="21"/>
              </w:rPr>
              <w:t>55</w:t>
            </w:r>
            <w:r>
              <w:rPr>
                <w:rFonts w:hint="eastAsia"/>
                <w:bCs/>
                <w:sz w:val="21"/>
                <w:szCs w:val="21"/>
              </w:rPr>
              <w:t xml:space="preserve"> ~ +80</w:t>
            </w:r>
            <w:r>
              <w:rPr>
                <w:rFonts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7.3.2</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板层空载降温速率：</w:t>
            </w:r>
            <w:r>
              <w:rPr>
                <w:rFonts w:hint="eastAsia"/>
                <w:bCs/>
                <w:sz w:val="21"/>
                <w:szCs w:val="21"/>
              </w:rPr>
              <w:t>+</w:t>
            </w:r>
            <w:r>
              <w:rPr>
                <w:sz w:val="21"/>
                <w:szCs w:val="21"/>
              </w:rPr>
              <w:t xml:space="preserve">20 </w:t>
            </w:r>
            <w:r>
              <w:rPr>
                <w:rFonts w:hint="eastAsia"/>
                <w:sz w:val="21"/>
                <w:szCs w:val="21"/>
              </w:rPr>
              <w:t>~</w:t>
            </w:r>
            <w:r>
              <w:rPr>
                <w:sz w:val="21"/>
                <w:szCs w:val="21"/>
              </w:rPr>
              <w:t xml:space="preserve"> -40</w:t>
            </w:r>
            <w:r>
              <w:rPr>
                <w:rFonts w:ascii="宋体" w:hAnsi="宋体" w:cs="宋体" w:hint="eastAsia"/>
                <w:sz w:val="21"/>
                <w:szCs w:val="21"/>
              </w:rPr>
              <w:t>℃</w:t>
            </w:r>
            <w:r>
              <w:rPr>
                <w:rFonts w:hint="eastAsia"/>
                <w:bCs/>
                <w:sz w:val="21"/>
                <w:szCs w:val="21"/>
              </w:rPr>
              <w:t>≤</w:t>
            </w:r>
            <w:r>
              <w:rPr>
                <w:sz w:val="21"/>
                <w:szCs w:val="21"/>
              </w:rPr>
              <w:t>60 min</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tcPr>
          <w:p w:rsidR="00F9001E" w:rsidRDefault="008F440C">
            <w:r>
              <w:rPr>
                <w:rFonts w:hint="eastAsia"/>
                <w:bCs/>
                <w:szCs w:val="21"/>
              </w:rPr>
              <w:t>7.3.3</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板层空载升温速率：</w:t>
            </w:r>
            <w:r>
              <w:rPr>
                <w:rFonts w:hint="eastAsia"/>
                <w:bCs/>
                <w:sz w:val="21"/>
                <w:szCs w:val="21"/>
              </w:rPr>
              <w:t>≥</w:t>
            </w:r>
            <w:r>
              <w:rPr>
                <w:bCs/>
                <w:sz w:val="21"/>
                <w:szCs w:val="21"/>
              </w:rPr>
              <w:t>1</w:t>
            </w:r>
            <w:r>
              <w:rPr>
                <w:rFonts w:hint="eastAsia"/>
                <w:bCs/>
                <w:sz w:val="21"/>
                <w:szCs w:val="21"/>
              </w:rPr>
              <w:t>℃</w:t>
            </w:r>
            <w:r>
              <w:rPr>
                <w:bCs/>
                <w:sz w:val="21"/>
                <w:szCs w:val="21"/>
              </w:rPr>
              <w:t>/min</w:t>
            </w:r>
            <w:r>
              <w:rPr>
                <w:rFonts w:hint="eastAsia"/>
                <w:bCs/>
                <w:sz w:val="21"/>
                <w:szCs w:val="21"/>
              </w:rPr>
              <w:t>（箱体真空＜</w:t>
            </w:r>
            <w:r>
              <w:rPr>
                <w:rFonts w:hint="eastAsia"/>
                <w:bCs/>
                <w:sz w:val="21"/>
                <w:szCs w:val="21"/>
              </w:rPr>
              <w:t>10Pa</w:t>
            </w:r>
            <w:r>
              <w:rPr>
                <w:rFonts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tcPr>
          <w:p w:rsidR="00F9001E" w:rsidRDefault="008F440C">
            <w:r>
              <w:rPr>
                <w:rFonts w:hint="eastAsia"/>
                <w:bCs/>
                <w:szCs w:val="21"/>
              </w:rPr>
              <w:t>7.3.4</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板层空载温度均匀性：</w:t>
            </w:r>
            <w:r>
              <w:rPr>
                <w:rFonts w:hint="eastAsia"/>
                <w:bCs/>
                <w:sz w:val="21"/>
                <w:szCs w:val="21"/>
              </w:rPr>
              <w:t>≤</w:t>
            </w:r>
            <w:r>
              <w:rPr>
                <w:rFonts w:hint="eastAsia"/>
                <w:bCs/>
                <w:sz w:val="21"/>
                <w:szCs w:val="21"/>
              </w:rPr>
              <w:t>2</w:t>
            </w:r>
            <w:r>
              <w:rPr>
                <w:rFonts w:hint="eastAsia"/>
                <w:bCs/>
                <w:sz w:val="21"/>
                <w:szCs w:val="21"/>
              </w:rPr>
              <w:t>℃（空载温度平衡时，取</w:t>
            </w:r>
            <w:r>
              <w:rPr>
                <w:rFonts w:hint="eastAsia"/>
                <w:bCs/>
                <w:sz w:val="21"/>
                <w:szCs w:val="21"/>
              </w:rPr>
              <w:t>-40</w:t>
            </w:r>
            <w:r>
              <w:rPr>
                <w:rFonts w:hint="eastAsia"/>
                <w:bCs/>
                <w:sz w:val="21"/>
                <w:szCs w:val="21"/>
              </w:rPr>
              <w:t>℃，</w:t>
            </w:r>
            <w:r>
              <w:rPr>
                <w:rFonts w:hint="eastAsia"/>
                <w:bCs/>
                <w:sz w:val="21"/>
                <w:szCs w:val="21"/>
              </w:rPr>
              <w:t>0</w:t>
            </w:r>
            <w:r>
              <w:rPr>
                <w:rFonts w:hint="eastAsia"/>
                <w:bCs/>
                <w:sz w:val="21"/>
                <w:szCs w:val="21"/>
              </w:rPr>
              <w:t>℃，</w:t>
            </w:r>
            <w:r>
              <w:rPr>
                <w:rFonts w:hint="eastAsia"/>
                <w:bCs/>
                <w:sz w:val="21"/>
                <w:szCs w:val="21"/>
              </w:rPr>
              <w:t>40</w:t>
            </w:r>
            <w:r>
              <w:rPr>
                <w:rFonts w:hint="eastAsia"/>
                <w:bCs/>
                <w:sz w:val="21"/>
                <w:szCs w:val="21"/>
              </w:rPr>
              <w:t>℃温度点，相同板层不同位置、各板层间温差</w:t>
            </w:r>
            <w:r>
              <w:rPr>
                <w:rFonts w:hint="eastAsia"/>
                <w:bCs/>
                <w:sz w:val="21"/>
                <w:szCs w:val="21"/>
              </w:rPr>
              <w:t>2</w:t>
            </w:r>
            <w:r>
              <w:rPr>
                <w:rFonts w:hint="eastAsia"/>
                <w:bCs/>
                <w:sz w:val="21"/>
                <w:szCs w:val="21"/>
              </w:rPr>
              <w:t>℃内）</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tcPr>
          <w:p w:rsidR="00F9001E" w:rsidRDefault="008F440C">
            <w:r>
              <w:rPr>
                <w:rFonts w:hint="eastAsia"/>
                <w:bCs/>
                <w:szCs w:val="21"/>
              </w:rPr>
              <w:t>7.3.5</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极限真空：</w:t>
            </w:r>
            <w:r>
              <w:rPr>
                <w:rFonts w:hint="eastAsia"/>
                <w:bCs/>
                <w:sz w:val="21"/>
                <w:szCs w:val="21"/>
              </w:rPr>
              <w:t>≤</w:t>
            </w:r>
            <w:r>
              <w:rPr>
                <w:bCs/>
                <w:sz w:val="21"/>
                <w:szCs w:val="21"/>
              </w:rPr>
              <w:t>1Pa</w:t>
            </w:r>
            <w:r>
              <w:rPr>
                <w:rFonts w:hint="eastAsia"/>
                <w:bCs/>
                <w:sz w:val="21"/>
                <w:szCs w:val="21"/>
              </w:rPr>
              <w:t>（</w:t>
            </w:r>
            <w:r>
              <w:rPr>
                <w:bCs/>
                <w:sz w:val="21"/>
                <w:szCs w:val="21"/>
              </w:rPr>
              <w:t>冷凝器</w:t>
            </w:r>
            <w:r>
              <w:rPr>
                <w:rFonts w:hint="eastAsia"/>
                <w:bCs/>
                <w:sz w:val="21"/>
                <w:szCs w:val="21"/>
              </w:rPr>
              <w:t>＜</w:t>
            </w:r>
            <w:r>
              <w:rPr>
                <w:bCs/>
                <w:sz w:val="21"/>
                <w:szCs w:val="21"/>
              </w:rPr>
              <w:t>-45</w:t>
            </w:r>
            <w:r>
              <w:rPr>
                <w:rFonts w:hint="eastAsia"/>
                <w:bCs/>
                <w:sz w:val="21"/>
                <w:szCs w:val="21"/>
              </w:rPr>
              <w:t>℃，板层温度</w:t>
            </w:r>
            <w:r>
              <w:rPr>
                <w:bCs/>
                <w:sz w:val="21"/>
                <w:szCs w:val="21"/>
              </w:rPr>
              <w:t>40</w:t>
            </w:r>
            <w:r>
              <w:rPr>
                <w:rFonts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tcPr>
          <w:p w:rsidR="00F9001E" w:rsidRDefault="008F440C">
            <w:r>
              <w:rPr>
                <w:rFonts w:hint="eastAsia"/>
                <w:bCs/>
                <w:szCs w:val="21"/>
              </w:rPr>
              <w:t>7.3.6</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导热油控制精度：≤</w:t>
            </w:r>
            <w:r>
              <w:rPr>
                <w:bCs/>
                <w:sz w:val="21"/>
                <w:szCs w:val="21"/>
              </w:rPr>
              <w:t>±</w:t>
            </w:r>
            <w:r>
              <w:rPr>
                <w:rFonts w:hint="eastAsia"/>
                <w:bCs/>
                <w:sz w:val="21"/>
                <w:szCs w:val="21"/>
              </w:rPr>
              <w:t>1</w:t>
            </w:r>
            <w:r>
              <w:rPr>
                <w:rFonts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tcPr>
          <w:p w:rsidR="00F9001E" w:rsidRDefault="008F440C">
            <w:r>
              <w:rPr>
                <w:rFonts w:hint="eastAsia"/>
                <w:bCs/>
                <w:szCs w:val="21"/>
              </w:rPr>
              <w:t>7.3.7</w:t>
            </w:r>
          </w:p>
        </w:tc>
        <w:tc>
          <w:tcPr>
            <w:tcW w:w="5953" w:type="dxa"/>
            <w:vAlign w:val="center"/>
          </w:tcPr>
          <w:p w:rsidR="00F9001E" w:rsidRDefault="008F440C">
            <w:pPr>
              <w:spacing w:beforeLines="10" w:before="24" w:afterLines="10" w:after="24" w:line="0" w:lineRule="atLeast"/>
              <w:rPr>
                <w:bCs/>
                <w:szCs w:val="21"/>
              </w:rPr>
            </w:pPr>
            <w:r>
              <w:rPr>
                <w:rFonts w:hint="eastAsia"/>
                <w:bCs/>
                <w:szCs w:val="21"/>
              </w:rPr>
              <w:t>空载</w:t>
            </w:r>
            <w:r>
              <w:rPr>
                <w:bCs/>
                <w:szCs w:val="21"/>
              </w:rPr>
              <w:t>抽空速率</w:t>
            </w:r>
            <w:r>
              <w:rPr>
                <w:rFonts w:hint="eastAsia"/>
                <w:bCs/>
                <w:szCs w:val="21"/>
              </w:rPr>
              <w:t>：</w:t>
            </w:r>
            <w:r>
              <w:rPr>
                <w:rFonts w:hint="eastAsia"/>
                <w:bCs/>
                <w:szCs w:val="21"/>
              </w:rPr>
              <w:t>1atm~</w:t>
            </w:r>
            <w:r>
              <w:rPr>
                <w:bCs/>
                <w:szCs w:val="21"/>
              </w:rPr>
              <w:t>10Pa</w:t>
            </w:r>
            <w:r>
              <w:rPr>
                <w:rFonts w:hint="eastAsia"/>
                <w:bCs/>
                <w:szCs w:val="21"/>
              </w:rPr>
              <w:t>≤</w:t>
            </w:r>
            <w:r>
              <w:rPr>
                <w:bCs/>
                <w:szCs w:val="21"/>
              </w:rPr>
              <w:t>30min</w:t>
            </w:r>
            <w:r>
              <w:rPr>
                <w:rFonts w:hint="eastAsia"/>
                <w:bCs/>
                <w:szCs w:val="21"/>
              </w:rPr>
              <w:t>(</w:t>
            </w:r>
            <w:r>
              <w:rPr>
                <w:rFonts w:hint="eastAsia"/>
                <w:bCs/>
                <w:szCs w:val="21"/>
              </w:rPr>
              <w:t>空载，系统干燥，</w:t>
            </w:r>
            <w:r>
              <w:rPr>
                <w:bCs/>
                <w:szCs w:val="21"/>
              </w:rPr>
              <w:t>冷凝器温度</w:t>
            </w:r>
            <w:r>
              <w:rPr>
                <w:rFonts w:hint="eastAsia"/>
                <w:bCs/>
                <w:szCs w:val="21"/>
              </w:rPr>
              <w:t>＜</w:t>
            </w:r>
            <w:r>
              <w:rPr>
                <w:bCs/>
                <w:szCs w:val="21"/>
              </w:rPr>
              <w:t>-45</w:t>
            </w:r>
            <w:r>
              <w:rPr>
                <w:rFonts w:hint="eastAsia"/>
                <w:bCs/>
                <w:szCs w:val="21"/>
              </w:rPr>
              <w:t>℃</w:t>
            </w:r>
            <w:r>
              <w:rPr>
                <w:rFonts w:hint="eastAsia"/>
                <w:bCs/>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tcPr>
          <w:p w:rsidR="00F9001E" w:rsidRDefault="008F440C">
            <w:r>
              <w:rPr>
                <w:rFonts w:hint="eastAsia"/>
                <w:bCs/>
                <w:szCs w:val="21"/>
              </w:rPr>
              <w:t>7.3.8</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冷凝器</w:t>
            </w:r>
            <w:r>
              <w:rPr>
                <w:rFonts w:hint="eastAsia"/>
                <w:bCs/>
                <w:sz w:val="21"/>
                <w:szCs w:val="21"/>
              </w:rPr>
              <w:t>空载</w:t>
            </w:r>
            <w:r>
              <w:rPr>
                <w:bCs/>
                <w:sz w:val="21"/>
                <w:szCs w:val="21"/>
              </w:rPr>
              <w:t>极限温度：</w:t>
            </w:r>
            <w:r>
              <w:rPr>
                <w:rFonts w:hint="eastAsia"/>
                <w:bCs/>
                <w:sz w:val="21"/>
                <w:szCs w:val="21"/>
              </w:rPr>
              <w:t>≤</w:t>
            </w:r>
            <w:r>
              <w:rPr>
                <w:bCs/>
                <w:sz w:val="21"/>
                <w:szCs w:val="21"/>
              </w:rPr>
              <w:t>-7</w:t>
            </w:r>
            <w:r>
              <w:rPr>
                <w:rFonts w:hint="eastAsia"/>
                <w:bCs/>
                <w:sz w:val="21"/>
                <w:szCs w:val="21"/>
              </w:rPr>
              <w:t>5</w:t>
            </w:r>
            <w:r>
              <w:rPr>
                <w:rFonts w:ascii="宋体" w:hAnsi="宋体" w:cs="宋体"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tcPr>
          <w:p w:rsidR="00F9001E" w:rsidRDefault="008F440C">
            <w:r>
              <w:rPr>
                <w:rFonts w:hint="eastAsia"/>
                <w:bCs/>
                <w:szCs w:val="21"/>
              </w:rPr>
              <w:t>7.3.9</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冷凝器空载制冷速率：</w:t>
            </w:r>
            <w:r>
              <w:rPr>
                <w:rFonts w:hint="eastAsia"/>
                <w:bCs/>
                <w:sz w:val="21"/>
                <w:szCs w:val="21"/>
              </w:rPr>
              <w:t>+20</w:t>
            </w:r>
            <w:r>
              <w:rPr>
                <w:rFonts w:hint="eastAsia"/>
                <w:bCs/>
                <w:sz w:val="21"/>
                <w:szCs w:val="21"/>
              </w:rPr>
              <w:t>℃</w:t>
            </w:r>
            <w:r>
              <w:rPr>
                <w:rFonts w:hint="eastAsia"/>
                <w:bCs/>
                <w:sz w:val="21"/>
                <w:szCs w:val="21"/>
              </w:rPr>
              <w:t>~-40</w:t>
            </w:r>
            <w:r>
              <w:rPr>
                <w:rFonts w:hint="eastAsia"/>
                <w:bCs/>
                <w:sz w:val="21"/>
                <w:szCs w:val="21"/>
              </w:rPr>
              <w:t>℃≤</w:t>
            </w:r>
            <w:r>
              <w:rPr>
                <w:rFonts w:hint="eastAsia"/>
                <w:bCs/>
                <w:sz w:val="21"/>
                <w:szCs w:val="21"/>
              </w:rPr>
              <w:t>30min</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tcPr>
          <w:p w:rsidR="00F9001E" w:rsidRDefault="008F440C">
            <w:r>
              <w:rPr>
                <w:rFonts w:hint="eastAsia"/>
                <w:bCs/>
                <w:szCs w:val="21"/>
              </w:rPr>
              <w:t>7.3.10</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冷凝器捕水能力：</w:t>
            </w:r>
            <w:r>
              <w:rPr>
                <w:rFonts w:hint="eastAsia"/>
                <w:bCs/>
                <w:sz w:val="21"/>
                <w:szCs w:val="21"/>
              </w:rPr>
              <w:t>20Kg</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tcPr>
          <w:p w:rsidR="00F9001E" w:rsidRDefault="008F440C">
            <w:r>
              <w:rPr>
                <w:rFonts w:hint="eastAsia"/>
                <w:bCs/>
                <w:szCs w:val="21"/>
              </w:rPr>
              <w:lastRenderedPageBreak/>
              <w:t>7.3.11</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在线灭菌：≥</w:t>
            </w:r>
            <w:r>
              <w:rPr>
                <w:rFonts w:hint="eastAsia"/>
                <w:bCs/>
                <w:sz w:val="21"/>
                <w:szCs w:val="21"/>
              </w:rPr>
              <w:t>121</w:t>
            </w:r>
            <w:r>
              <w:rPr>
                <w:rFonts w:hint="eastAsia"/>
                <w:bCs/>
                <w:sz w:val="21"/>
                <w:szCs w:val="21"/>
              </w:rPr>
              <w:t>℃，保持</w:t>
            </w:r>
            <w:r>
              <w:rPr>
                <w:rFonts w:hint="eastAsia"/>
                <w:bCs/>
                <w:sz w:val="21"/>
                <w:szCs w:val="21"/>
              </w:rPr>
              <w:t>30min</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9354" w:type="dxa"/>
            <w:gridSpan w:val="4"/>
            <w:shd w:val="clear" w:color="auto" w:fill="DDDDDD"/>
            <w:vAlign w:val="center"/>
          </w:tcPr>
          <w:p w:rsidR="00F9001E" w:rsidRDefault="008F440C">
            <w:pPr>
              <w:pStyle w:val="2"/>
              <w:numPr>
                <w:ilvl w:val="0"/>
                <w:numId w:val="3"/>
              </w:numPr>
            </w:pPr>
            <w:bookmarkStart w:id="13" w:name="OLE_LINK4"/>
            <w:bookmarkStart w:id="14" w:name="OLE_LINK3"/>
            <w:bookmarkStart w:id="15" w:name="_Toc6098"/>
            <w:r>
              <w:rPr>
                <w:rFonts w:hint="eastAsia"/>
              </w:rPr>
              <w:t>参数及配置</w:t>
            </w:r>
            <w:bookmarkEnd w:id="13"/>
            <w:bookmarkEnd w:id="14"/>
            <w:r>
              <w:t>要求</w:t>
            </w:r>
            <w:bookmarkEnd w:id="15"/>
          </w:p>
        </w:tc>
      </w:tr>
      <w:tr w:rsidR="00F9001E">
        <w:trPr>
          <w:trHeight w:val="454"/>
          <w:jc w:val="center"/>
        </w:trPr>
        <w:tc>
          <w:tcPr>
            <w:tcW w:w="1134" w:type="dxa"/>
            <w:shd w:val="clear" w:color="auto" w:fill="DDDDDD"/>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7.4.1</w:t>
            </w:r>
          </w:p>
        </w:tc>
        <w:tc>
          <w:tcPr>
            <w:tcW w:w="8220" w:type="dxa"/>
            <w:gridSpan w:val="3"/>
            <w:shd w:val="clear" w:color="auto" w:fill="DDDDDD"/>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干燥箱</w:t>
            </w: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干燥箱</w:t>
            </w:r>
            <w:r>
              <w:rPr>
                <w:bCs/>
                <w:sz w:val="21"/>
                <w:szCs w:val="21"/>
              </w:rPr>
              <w:t>内部形状为长方形</w:t>
            </w:r>
            <w:r>
              <w:rPr>
                <w:rFonts w:hint="eastAsia"/>
                <w:bCs/>
                <w:sz w:val="21"/>
                <w:szCs w:val="21"/>
              </w:rPr>
              <w:t>，</w:t>
            </w:r>
            <w:r>
              <w:rPr>
                <w:bCs/>
                <w:sz w:val="21"/>
                <w:szCs w:val="21"/>
              </w:rPr>
              <w:t>内部</w:t>
            </w:r>
            <w:r>
              <w:rPr>
                <w:rFonts w:hint="eastAsia"/>
                <w:bCs/>
                <w:sz w:val="21"/>
                <w:szCs w:val="21"/>
              </w:rPr>
              <w:t>无死角，</w:t>
            </w:r>
            <w:r>
              <w:rPr>
                <w:bCs/>
                <w:sz w:val="21"/>
                <w:szCs w:val="21"/>
              </w:rPr>
              <w:t>转角均应制作为圆弧角</w:t>
            </w:r>
            <w:r>
              <w:rPr>
                <w:rFonts w:hint="eastAsia"/>
                <w:bCs/>
                <w:sz w:val="21"/>
                <w:szCs w:val="21"/>
              </w:rPr>
              <w:t>，圆弧角应≥</w:t>
            </w:r>
            <w:r>
              <w:rPr>
                <w:bCs/>
                <w:sz w:val="21"/>
                <w:szCs w:val="21"/>
              </w:rPr>
              <w:t>R</w:t>
            </w:r>
            <w:r>
              <w:rPr>
                <w:rFonts w:hint="eastAsia"/>
                <w:bCs/>
                <w:sz w:val="21"/>
                <w:szCs w:val="21"/>
              </w:rPr>
              <w:t>50mm</w:t>
            </w:r>
            <w:r>
              <w:rPr>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7.4.1.2</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干燥箱</w:t>
            </w:r>
            <w:r>
              <w:rPr>
                <w:bCs/>
                <w:sz w:val="21"/>
                <w:szCs w:val="21"/>
              </w:rPr>
              <w:t>能承受</w:t>
            </w:r>
            <w:r>
              <w:rPr>
                <w:rFonts w:hint="eastAsia"/>
                <w:bCs/>
                <w:sz w:val="21"/>
                <w:szCs w:val="21"/>
              </w:rPr>
              <w:t>纯</w:t>
            </w:r>
            <w:r>
              <w:rPr>
                <w:bCs/>
                <w:sz w:val="21"/>
                <w:szCs w:val="21"/>
              </w:rPr>
              <w:t>蒸汽</w:t>
            </w:r>
            <w:r>
              <w:rPr>
                <w:rFonts w:hint="eastAsia"/>
                <w:bCs/>
                <w:sz w:val="21"/>
                <w:szCs w:val="21"/>
              </w:rPr>
              <w:t>灭菌，</w:t>
            </w:r>
            <w:r>
              <w:rPr>
                <w:bCs/>
                <w:sz w:val="21"/>
                <w:szCs w:val="21"/>
              </w:rPr>
              <w:t>设计压力（绝压）：</w:t>
            </w:r>
            <w:r>
              <w:rPr>
                <w:bCs/>
                <w:sz w:val="21"/>
                <w:szCs w:val="21"/>
              </w:rPr>
              <w:t>0.2</w:t>
            </w:r>
            <w:r>
              <w:rPr>
                <w:rFonts w:hint="eastAsia"/>
                <w:bCs/>
                <w:sz w:val="21"/>
                <w:szCs w:val="21"/>
              </w:rPr>
              <w:t>6</w:t>
            </w:r>
            <w:r>
              <w:rPr>
                <w:bCs/>
                <w:sz w:val="21"/>
                <w:szCs w:val="21"/>
              </w:rPr>
              <w:t>M</w:t>
            </w:r>
            <w:r>
              <w:rPr>
                <w:rFonts w:hint="eastAsia"/>
                <w:bCs/>
                <w:sz w:val="21"/>
                <w:szCs w:val="21"/>
              </w:rPr>
              <w:t>P</w:t>
            </w:r>
            <w:r>
              <w:rPr>
                <w:bCs/>
                <w:sz w:val="21"/>
                <w:szCs w:val="21"/>
              </w:rPr>
              <w:t>a</w:t>
            </w:r>
            <w:r>
              <w:rPr>
                <w:rFonts w:hint="eastAsia"/>
                <w:bCs/>
                <w:sz w:val="21"/>
                <w:szCs w:val="21"/>
              </w:rPr>
              <w:t>，</w:t>
            </w:r>
            <w:r>
              <w:rPr>
                <w:bCs/>
                <w:sz w:val="21"/>
                <w:szCs w:val="21"/>
              </w:rPr>
              <w:t>设计温度：</w:t>
            </w:r>
            <w:r>
              <w:rPr>
                <w:rFonts w:hint="eastAsia"/>
                <w:bCs/>
                <w:sz w:val="21"/>
                <w:szCs w:val="21"/>
              </w:rPr>
              <w:t>128</w:t>
            </w:r>
            <w:r>
              <w:rPr>
                <w:bCs/>
                <w:sz w:val="21"/>
                <w:szCs w:val="21"/>
              </w:rPr>
              <w:t>°C</w:t>
            </w:r>
            <w:r>
              <w:rPr>
                <w:rFonts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7.4.1.3</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干燥箱底部</w:t>
            </w:r>
            <w:r>
              <w:rPr>
                <w:bCs/>
                <w:sz w:val="21"/>
                <w:szCs w:val="21"/>
              </w:rPr>
              <w:t>应向排水方向倾斜</w:t>
            </w:r>
            <w:r>
              <w:rPr>
                <w:rFonts w:hint="eastAsia"/>
                <w:bCs/>
                <w:sz w:val="21"/>
                <w:szCs w:val="21"/>
              </w:rPr>
              <w:t>，保证清洗水和灭菌冷凝水能完全排至一般区，排水管线上安装清洗水自动控制阀门和蒸汽冷凝水疏水装置，清洗水排水口安装有取样阀。</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7.4.1.4</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干燥箱体及箱门</w:t>
            </w:r>
            <w:r>
              <w:rPr>
                <w:bCs/>
                <w:sz w:val="21"/>
                <w:szCs w:val="21"/>
              </w:rPr>
              <w:t>保温应选用良好的隔热材料，</w:t>
            </w:r>
            <w:r>
              <w:rPr>
                <w:rFonts w:hint="eastAsia"/>
                <w:bCs/>
                <w:sz w:val="21"/>
                <w:szCs w:val="21"/>
              </w:rPr>
              <w:t>隔热材料应符合环保要求，保温外壳应采用</w:t>
            </w:r>
            <w:r>
              <w:rPr>
                <w:bCs/>
                <w:sz w:val="21"/>
                <w:szCs w:val="21"/>
              </w:rPr>
              <w:t>304</w:t>
            </w:r>
            <w:r>
              <w:rPr>
                <w:rFonts w:hint="eastAsia"/>
                <w:bCs/>
                <w:sz w:val="21"/>
                <w:szCs w:val="21"/>
              </w:rPr>
              <w:t>不锈钢材质。</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7.4.1.5</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干燥箱体设置冷却夹套，便于灭菌后对箱体进行冷却。</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7.4.1.6</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干燥箱</w:t>
            </w:r>
            <w:r>
              <w:rPr>
                <w:bCs/>
                <w:sz w:val="21"/>
                <w:szCs w:val="21"/>
              </w:rPr>
              <w:t>应设有观察窗</w:t>
            </w:r>
            <w:r>
              <w:rPr>
                <w:rFonts w:hint="eastAsia"/>
                <w:bCs/>
                <w:sz w:val="21"/>
                <w:szCs w:val="21"/>
              </w:rPr>
              <w:t>，</w:t>
            </w:r>
            <w:r>
              <w:rPr>
                <w:bCs/>
                <w:sz w:val="21"/>
                <w:szCs w:val="21"/>
              </w:rPr>
              <w:t>箱体</w:t>
            </w:r>
            <w:r>
              <w:rPr>
                <w:rFonts w:hint="eastAsia"/>
                <w:bCs/>
                <w:sz w:val="21"/>
                <w:szCs w:val="21"/>
              </w:rPr>
              <w:t>观察</w:t>
            </w:r>
            <w:r>
              <w:rPr>
                <w:bCs/>
                <w:sz w:val="21"/>
                <w:szCs w:val="21"/>
              </w:rPr>
              <w:t>窗应带有延时照明</w:t>
            </w:r>
            <w:r>
              <w:rPr>
                <w:rFonts w:hint="eastAsia"/>
                <w:bCs/>
                <w:sz w:val="21"/>
                <w:szCs w:val="21"/>
              </w:rPr>
              <w:t>功能。</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7.4.1.7</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干燥箱需设计接口，接口至少安装以下部件</w:t>
            </w:r>
            <w:r>
              <w:rPr>
                <w:bCs/>
                <w:sz w:val="21"/>
                <w:szCs w:val="21"/>
              </w:rPr>
              <w:t>：</w:t>
            </w:r>
          </w:p>
          <w:p w:rsidR="00F9001E" w:rsidRDefault="008F440C">
            <w:pPr>
              <w:pStyle w:val="ab"/>
              <w:pBdr>
                <w:bottom w:val="none" w:sz="0" w:space="0" w:color="auto"/>
              </w:pBdr>
              <w:spacing w:before="20" w:after="20" w:line="240" w:lineRule="auto"/>
              <w:jc w:val="both"/>
              <w:rPr>
                <w:bCs/>
                <w:sz w:val="21"/>
                <w:szCs w:val="21"/>
              </w:rPr>
            </w:pPr>
            <w:r>
              <w:rPr>
                <w:bCs/>
                <w:sz w:val="21"/>
                <w:szCs w:val="21"/>
              </w:rPr>
              <w:t>板层升降液压缸</w:t>
            </w:r>
            <w:r>
              <w:rPr>
                <w:rFonts w:hint="eastAsia"/>
                <w:bCs/>
                <w:sz w:val="21"/>
                <w:szCs w:val="21"/>
              </w:rPr>
              <w:t>、真空规管、压力变送器、</w:t>
            </w:r>
            <w:r>
              <w:rPr>
                <w:bCs/>
                <w:sz w:val="21"/>
                <w:szCs w:val="21"/>
              </w:rPr>
              <w:t>放气阀</w:t>
            </w:r>
            <w:r>
              <w:rPr>
                <w:rFonts w:hint="eastAsia"/>
                <w:bCs/>
                <w:sz w:val="21"/>
                <w:szCs w:val="21"/>
              </w:rPr>
              <w:t>、</w:t>
            </w:r>
            <w:r>
              <w:rPr>
                <w:bCs/>
                <w:sz w:val="21"/>
                <w:szCs w:val="21"/>
              </w:rPr>
              <w:t>安全阀、</w:t>
            </w:r>
            <w:r>
              <w:rPr>
                <w:rFonts w:hint="eastAsia"/>
                <w:bCs/>
                <w:sz w:val="21"/>
                <w:szCs w:val="21"/>
              </w:rPr>
              <w:t>进水</w:t>
            </w:r>
            <w:r>
              <w:rPr>
                <w:bCs/>
                <w:sz w:val="21"/>
                <w:szCs w:val="21"/>
              </w:rPr>
              <w:t>进汽阀</w:t>
            </w:r>
            <w:r>
              <w:rPr>
                <w:rFonts w:hint="eastAsia"/>
                <w:bCs/>
                <w:sz w:val="21"/>
                <w:szCs w:val="21"/>
              </w:rPr>
              <w:t>、</w:t>
            </w:r>
            <w:r>
              <w:rPr>
                <w:bCs/>
                <w:sz w:val="21"/>
                <w:szCs w:val="21"/>
              </w:rPr>
              <w:t>排水阀以及</w:t>
            </w:r>
            <w:r>
              <w:rPr>
                <w:rFonts w:hint="eastAsia"/>
                <w:bCs/>
                <w:sz w:val="21"/>
                <w:szCs w:val="21"/>
              </w:rPr>
              <w:t>其他</w:t>
            </w:r>
            <w:r>
              <w:rPr>
                <w:bCs/>
                <w:sz w:val="21"/>
                <w:szCs w:val="21"/>
              </w:rPr>
              <w:t>必要的</w:t>
            </w:r>
            <w:r>
              <w:rPr>
                <w:rFonts w:hint="eastAsia"/>
                <w:bCs/>
                <w:sz w:val="21"/>
                <w:szCs w:val="21"/>
              </w:rPr>
              <w:t>部件</w:t>
            </w:r>
            <w:r>
              <w:rPr>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7.4.1.8</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干燥箱设置一个</w:t>
            </w:r>
            <w:r>
              <w:rPr>
                <w:rFonts w:hint="eastAsia"/>
                <w:bCs/>
                <w:sz w:val="21"/>
                <w:szCs w:val="21"/>
              </w:rPr>
              <w:t>1.5</w:t>
            </w:r>
            <w:r>
              <w:rPr>
                <w:bCs/>
                <w:sz w:val="21"/>
                <w:szCs w:val="21"/>
              </w:rPr>
              <w:t>”</w:t>
            </w:r>
            <w:r>
              <w:rPr>
                <w:rFonts w:hint="eastAsia"/>
                <w:bCs/>
                <w:sz w:val="21"/>
                <w:szCs w:val="21"/>
              </w:rPr>
              <w:t>卡箍</w:t>
            </w:r>
            <w:r>
              <w:rPr>
                <w:bCs/>
                <w:sz w:val="21"/>
                <w:szCs w:val="21"/>
              </w:rPr>
              <w:t>接口</w:t>
            </w:r>
            <w:r>
              <w:rPr>
                <w:rFonts w:hint="eastAsia"/>
                <w:bCs/>
                <w:sz w:val="21"/>
                <w:szCs w:val="21"/>
              </w:rPr>
              <w:t>的</w:t>
            </w:r>
            <w:r>
              <w:rPr>
                <w:bCs/>
                <w:sz w:val="21"/>
                <w:szCs w:val="21"/>
              </w:rPr>
              <w:t>验证孔</w:t>
            </w:r>
            <w:r>
              <w:rPr>
                <w:rFonts w:hint="eastAsia"/>
                <w:bCs/>
                <w:sz w:val="21"/>
                <w:szCs w:val="21"/>
              </w:rPr>
              <w:t>，验证</w:t>
            </w:r>
            <w:r>
              <w:rPr>
                <w:bCs/>
                <w:sz w:val="21"/>
                <w:szCs w:val="21"/>
              </w:rPr>
              <w:t>孔的设计符合清洗和灭菌要求。</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7.4.1.9</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干燥箱具有检修</w:t>
            </w:r>
            <w:r>
              <w:rPr>
                <w:bCs/>
                <w:sz w:val="21"/>
                <w:szCs w:val="21"/>
              </w:rPr>
              <w:t>大门</w:t>
            </w:r>
            <w:r>
              <w:rPr>
                <w:rFonts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7.4.1.10</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箱门开启</w:t>
            </w:r>
            <w:r>
              <w:rPr>
                <w:rFonts w:hint="eastAsia"/>
                <w:bCs/>
                <w:sz w:val="21"/>
                <w:szCs w:val="21"/>
              </w:rPr>
              <w:t>角度及方向应该满足车间布局及维修要求。</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lastRenderedPageBreak/>
              <w:t>7.4.1.11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箱门密封垫的材质应符合</w:t>
            </w:r>
            <w:r>
              <w:rPr>
                <w:bCs/>
                <w:sz w:val="21"/>
                <w:szCs w:val="21"/>
              </w:rPr>
              <w:t>cGMP</w:t>
            </w:r>
            <w:r>
              <w:rPr>
                <w:bCs/>
                <w:sz w:val="21"/>
                <w:szCs w:val="21"/>
              </w:rPr>
              <w:t>的要求</w:t>
            </w:r>
            <w:r>
              <w:rPr>
                <w:rFonts w:hint="eastAsia"/>
                <w:bCs/>
                <w:sz w:val="21"/>
                <w:szCs w:val="21"/>
              </w:rPr>
              <w:t>。检修大</w:t>
            </w:r>
            <w:r>
              <w:rPr>
                <w:bCs/>
                <w:sz w:val="21"/>
                <w:szCs w:val="21"/>
              </w:rPr>
              <w:t>门的密封圈采用异形密封圈，需具有防止积水的措施（</w:t>
            </w:r>
            <w:r>
              <w:rPr>
                <w:rFonts w:hint="eastAsia"/>
                <w:bCs/>
                <w:sz w:val="21"/>
                <w:szCs w:val="21"/>
              </w:rPr>
              <w:t>主</w:t>
            </w:r>
            <w:r>
              <w:rPr>
                <w:bCs/>
                <w:sz w:val="21"/>
                <w:szCs w:val="21"/>
              </w:rPr>
              <w:t>门不得采用</w:t>
            </w:r>
            <w:r>
              <w:rPr>
                <w:bCs/>
                <w:sz w:val="21"/>
                <w:szCs w:val="21"/>
              </w:rPr>
              <w:t>O</w:t>
            </w:r>
            <w:r>
              <w:rPr>
                <w:bCs/>
                <w:sz w:val="21"/>
                <w:szCs w:val="21"/>
              </w:rPr>
              <w:t>型圈密封）。</w:t>
            </w:r>
            <w:r>
              <w:rPr>
                <w:rFonts w:hint="eastAsia"/>
                <w:bCs/>
                <w:sz w:val="21"/>
                <w:szCs w:val="21"/>
              </w:rPr>
              <w:t>为了</w:t>
            </w:r>
            <w:r>
              <w:rPr>
                <w:bCs/>
                <w:sz w:val="21"/>
                <w:szCs w:val="21"/>
              </w:rPr>
              <w:t>保证箱门具有良好的密封</w:t>
            </w:r>
            <w:r>
              <w:rPr>
                <w:rFonts w:hint="eastAsia"/>
                <w:bCs/>
                <w:sz w:val="21"/>
                <w:szCs w:val="21"/>
              </w:rPr>
              <w:t>性</w:t>
            </w:r>
            <w:r>
              <w:rPr>
                <w:bCs/>
                <w:sz w:val="21"/>
                <w:szCs w:val="21"/>
              </w:rPr>
              <w:t>，</w:t>
            </w:r>
            <w:r>
              <w:rPr>
                <w:rFonts w:hint="eastAsia"/>
                <w:bCs/>
                <w:sz w:val="21"/>
                <w:szCs w:val="21"/>
              </w:rPr>
              <w:t>密封圈</w:t>
            </w:r>
            <w:r>
              <w:rPr>
                <w:bCs/>
                <w:sz w:val="21"/>
                <w:szCs w:val="21"/>
              </w:rPr>
              <w:t>应具有承受极限真空、低温，高温灭菌</w:t>
            </w:r>
            <w:r>
              <w:rPr>
                <w:rFonts w:hint="eastAsia"/>
                <w:bCs/>
                <w:sz w:val="21"/>
                <w:szCs w:val="21"/>
              </w:rPr>
              <w:t>的能力</w:t>
            </w:r>
            <w:r>
              <w:rPr>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7.4.1.12</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箱门</w:t>
            </w:r>
            <w:r>
              <w:rPr>
                <w:rFonts w:hint="eastAsia"/>
                <w:bCs/>
                <w:sz w:val="21"/>
                <w:szCs w:val="21"/>
              </w:rPr>
              <w:t>锁紧采用多个独立的气缸插销锁，气缸插销锁要便于调整，并具备反馈信号实时监测。</w:t>
            </w:r>
            <w:r>
              <w:rPr>
                <w:bCs/>
                <w:sz w:val="21"/>
                <w:szCs w:val="21"/>
              </w:rPr>
              <w:t>如果门锁装置动作不正确，蒸汽</w:t>
            </w:r>
            <w:r>
              <w:rPr>
                <w:rFonts w:hint="eastAsia"/>
                <w:bCs/>
                <w:sz w:val="21"/>
                <w:szCs w:val="21"/>
              </w:rPr>
              <w:t>灭菌</w:t>
            </w:r>
            <w:r>
              <w:rPr>
                <w:bCs/>
                <w:sz w:val="21"/>
                <w:szCs w:val="21"/>
              </w:rPr>
              <w:t>过程不启动，并有报警显示。</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shd w:val="clear" w:color="auto" w:fill="DDDDDD"/>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7.4.2</w:t>
            </w:r>
          </w:p>
        </w:tc>
        <w:tc>
          <w:tcPr>
            <w:tcW w:w="8220" w:type="dxa"/>
            <w:gridSpan w:val="3"/>
            <w:shd w:val="clear" w:color="auto" w:fill="DDDDDD"/>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板层</w:t>
            </w: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7.4.2.1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板层数量：</w:t>
            </w:r>
            <w:r>
              <w:rPr>
                <w:rFonts w:hint="eastAsia"/>
                <w:bCs/>
                <w:sz w:val="21"/>
                <w:szCs w:val="21"/>
              </w:rPr>
              <w:t>4+1</w:t>
            </w:r>
            <w:r>
              <w:rPr>
                <w:rFonts w:hint="eastAsia"/>
                <w:bCs/>
                <w:sz w:val="21"/>
                <w:szCs w:val="21"/>
              </w:rPr>
              <w:t>层，板层总有效面积大于</w:t>
            </w:r>
            <w:r>
              <w:rPr>
                <w:rFonts w:hint="eastAsia"/>
                <w:bCs/>
                <w:sz w:val="21"/>
                <w:szCs w:val="21"/>
              </w:rPr>
              <w:t>1m</w:t>
            </w:r>
            <w:r>
              <w:rPr>
                <w:rFonts w:hint="eastAsia"/>
                <w:bCs/>
                <w:sz w:val="21"/>
                <w:szCs w:val="21"/>
                <w:vertAlign w:val="superscript"/>
              </w:rPr>
              <w:t>2</w:t>
            </w:r>
            <w:r>
              <w:rPr>
                <w:rFonts w:hint="eastAsia"/>
                <w:bCs/>
                <w:sz w:val="21"/>
                <w:szCs w:val="21"/>
              </w:rPr>
              <w:t>，具体以实际产能需求符合为准。</w:t>
            </w:r>
          </w:p>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板层之间的有效距离：</w:t>
            </w:r>
            <w:r>
              <w:rPr>
                <w:rFonts w:hint="eastAsia"/>
                <w:bCs/>
                <w:sz w:val="21"/>
                <w:szCs w:val="21"/>
              </w:rPr>
              <w:t>100mm</w:t>
            </w:r>
            <w:r>
              <w:rPr>
                <w:rFonts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7.4.2.2</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板层必须具有相应措施</w:t>
            </w:r>
            <w:r>
              <w:rPr>
                <w:rFonts w:hint="eastAsia"/>
                <w:bCs/>
                <w:sz w:val="21"/>
                <w:szCs w:val="21"/>
              </w:rPr>
              <w:t>以</w:t>
            </w:r>
            <w:r>
              <w:rPr>
                <w:bCs/>
                <w:sz w:val="21"/>
                <w:szCs w:val="21"/>
              </w:rPr>
              <w:t>保证板层在长期运动中不出现挤压、变形、倾斜、漏油现象。各板层并联循环，板层内部</w:t>
            </w:r>
            <w:r>
              <w:rPr>
                <w:rFonts w:hint="eastAsia"/>
                <w:bCs/>
                <w:sz w:val="21"/>
                <w:szCs w:val="21"/>
              </w:rPr>
              <w:t>采用蛇形传热通道</w:t>
            </w:r>
            <w:r>
              <w:rPr>
                <w:bCs/>
                <w:sz w:val="21"/>
                <w:szCs w:val="21"/>
              </w:rPr>
              <w:t>，</w:t>
            </w:r>
            <w:r>
              <w:rPr>
                <w:rFonts w:hint="eastAsia"/>
                <w:bCs/>
                <w:sz w:val="21"/>
                <w:szCs w:val="21"/>
              </w:rPr>
              <w:t>以</w:t>
            </w:r>
            <w:r>
              <w:rPr>
                <w:bCs/>
                <w:sz w:val="21"/>
                <w:szCs w:val="21"/>
              </w:rPr>
              <w:t>确保板层温度的均匀稳定性。</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7.4.2.3</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板层平整度</w:t>
            </w:r>
            <w:r>
              <w:rPr>
                <w:rFonts w:ascii="宋体" w:hAnsi="宋体" w:cs="宋体" w:hint="eastAsia"/>
              </w:rPr>
              <w:t>≤</w:t>
            </w:r>
            <w:r>
              <w:rPr>
                <w:bCs/>
                <w:sz w:val="21"/>
                <w:szCs w:val="21"/>
              </w:rPr>
              <w:t>±0.5mm/</w:t>
            </w:r>
            <w:r>
              <w:rPr>
                <w:rFonts w:hint="eastAsia"/>
                <w:bCs/>
                <w:sz w:val="21"/>
                <w:szCs w:val="21"/>
              </w:rPr>
              <w:t>m</w:t>
            </w:r>
            <w:r>
              <w:rPr>
                <w:rFonts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7.4.2.4</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板层</w:t>
            </w:r>
            <w:r>
              <w:rPr>
                <w:rFonts w:hint="eastAsia"/>
                <w:bCs/>
                <w:sz w:val="21"/>
                <w:szCs w:val="21"/>
              </w:rPr>
              <w:t>粗糙</w:t>
            </w:r>
            <w:r>
              <w:rPr>
                <w:bCs/>
                <w:sz w:val="21"/>
                <w:szCs w:val="21"/>
              </w:rPr>
              <w:t>度</w:t>
            </w:r>
            <w:r>
              <w:rPr>
                <w:bCs/>
                <w:sz w:val="21"/>
                <w:szCs w:val="21"/>
              </w:rPr>
              <w:t>Ra</w:t>
            </w:r>
            <w:r>
              <w:rPr>
                <w:rFonts w:hint="eastAsia"/>
                <w:bCs/>
                <w:sz w:val="21"/>
                <w:szCs w:val="21"/>
              </w:rPr>
              <w:t>≤</w:t>
            </w:r>
            <w:r>
              <w:rPr>
                <w:bCs/>
                <w:sz w:val="21"/>
                <w:szCs w:val="21"/>
              </w:rPr>
              <w:t>0.4µm</w:t>
            </w:r>
            <w:r>
              <w:rPr>
                <w:rFonts w:hint="eastAsia"/>
                <w:bCs/>
                <w:sz w:val="21"/>
                <w:szCs w:val="21"/>
              </w:rPr>
              <w:t>。</w:t>
            </w:r>
          </w:p>
        </w:tc>
        <w:tc>
          <w:tcPr>
            <w:tcW w:w="850" w:type="dxa"/>
            <w:vAlign w:val="center"/>
          </w:tcPr>
          <w:p w:rsidR="00F9001E" w:rsidRDefault="00F9001E">
            <w:pPr>
              <w:pStyle w:val="ab"/>
              <w:pBdr>
                <w:bottom w:val="none" w:sz="0" w:space="0" w:color="auto"/>
              </w:pBdr>
              <w:spacing w:before="20" w:after="20" w:line="240" w:lineRule="auto"/>
              <w:rPr>
                <w:bCs/>
                <w:sz w:val="21"/>
                <w:szCs w:val="21"/>
              </w:rPr>
            </w:pP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7.4.2.7</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在板层边缘</w:t>
            </w:r>
            <w:r>
              <w:rPr>
                <w:rFonts w:hint="eastAsia"/>
                <w:bCs/>
                <w:sz w:val="21"/>
                <w:szCs w:val="21"/>
              </w:rPr>
              <w:t>应</w:t>
            </w:r>
            <w:r>
              <w:rPr>
                <w:bCs/>
                <w:sz w:val="21"/>
                <w:szCs w:val="21"/>
              </w:rPr>
              <w:t>设有防护栏等防止制品滑落的</w:t>
            </w:r>
            <w:r>
              <w:rPr>
                <w:rFonts w:hint="eastAsia"/>
                <w:bCs/>
                <w:sz w:val="21"/>
                <w:szCs w:val="21"/>
              </w:rPr>
              <w:t>装置</w:t>
            </w:r>
            <w:r>
              <w:rPr>
                <w:bCs/>
                <w:sz w:val="21"/>
                <w:szCs w:val="21"/>
              </w:rPr>
              <w:t>，以防止制品在进箱时超出</w:t>
            </w:r>
            <w:r>
              <w:rPr>
                <w:rFonts w:hint="eastAsia"/>
                <w:bCs/>
                <w:sz w:val="21"/>
                <w:szCs w:val="21"/>
              </w:rPr>
              <w:t>板层边沿。</w:t>
            </w:r>
            <w:r>
              <w:rPr>
                <w:bCs/>
                <w:sz w:val="21"/>
                <w:szCs w:val="21"/>
              </w:rPr>
              <w:t>防护装置应最大限度降低与制品的摩擦，并且不得有清洗死角。</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7.4.2.8</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板层顶部需设有上托架支撑板和温度补偿板，两者应采用强度高、易于清洗的一体式密闭结构，避免采用开放式结构增加清洗面和清洗死角。</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7.4.2.9</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干燥箱</w:t>
            </w:r>
            <w:r>
              <w:rPr>
                <w:bCs/>
                <w:sz w:val="21"/>
                <w:szCs w:val="21"/>
              </w:rPr>
              <w:t>底部需设有支承件，</w:t>
            </w:r>
            <w:r>
              <w:rPr>
                <w:rFonts w:hint="eastAsia"/>
                <w:bCs/>
                <w:sz w:val="21"/>
                <w:szCs w:val="21"/>
              </w:rPr>
              <w:t>在</w:t>
            </w:r>
            <w:r>
              <w:rPr>
                <w:bCs/>
                <w:sz w:val="21"/>
                <w:szCs w:val="21"/>
              </w:rPr>
              <w:t>全压塞过程中</w:t>
            </w:r>
            <w:r>
              <w:rPr>
                <w:rFonts w:hint="eastAsia"/>
                <w:bCs/>
                <w:sz w:val="21"/>
                <w:szCs w:val="21"/>
              </w:rPr>
              <w:t>对</w:t>
            </w:r>
            <w:r>
              <w:rPr>
                <w:bCs/>
                <w:sz w:val="21"/>
                <w:szCs w:val="21"/>
              </w:rPr>
              <w:t>板层进行支撑，支撑件结构、强度设计合理，不变形，不影响</w:t>
            </w:r>
            <w:r>
              <w:rPr>
                <w:bCs/>
                <w:sz w:val="21"/>
                <w:szCs w:val="21"/>
              </w:rPr>
              <w:t>CIP</w:t>
            </w:r>
            <w:r>
              <w:rPr>
                <w:bCs/>
                <w:sz w:val="21"/>
                <w:szCs w:val="21"/>
              </w:rPr>
              <w:t>过程中清洗水</w:t>
            </w:r>
            <w:r>
              <w:rPr>
                <w:bCs/>
                <w:sz w:val="21"/>
                <w:szCs w:val="21"/>
              </w:rPr>
              <w:lastRenderedPageBreak/>
              <w:t>排放。</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lastRenderedPageBreak/>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7.4.2.10</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板层通过安装在干燥箱顶部的液压装置作用进行升降，可以实现</w:t>
            </w:r>
            <w:r>
              <w:rPr>
                <w:bCs/>
                <w:sz w:val="21"/>
                <w:szCs w:val="21"/>
              </w:rPr>
              <w:t>动态清洗功能</w:t>
            </w:r>
            <w:r>
              <w:rPr>
                <w:rFonts w:hint="eastAsia"/>
                <w:bCs/>
                <w:sz w:val="21"/>
                <w:szCs w:val="21"/>
              </w:rPr>
              <w:t>。</w:t>
            </w:r>
            <w:r>
              <w:rPr>
                <w:bCs/>
                <w:sz w:val="21"/>
                <w:szCs w:val="21"/>
              </w:rPr>
              <w:t>板层的</w:t>
            </w:r>
            <w:r>
              <w:rPr>
                <w:rFonts w:hint="eastAsia"/>
                <w:bCs/>
                <w:sz w:val="21"/>
                <w:szCs w:val="21"/>
              </w:rPr>
              <w:t>升降控</w:t>
            </w:r>
            <w:r>
              <w:rPr>
                <w:bCs/>
                <w:sz w:val="21"/>
                <w:szCs w:val="21"/>
              </w:rPr>
              <w:t>可在洁净区内又可在控制室控制。</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7.4.2.11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进入</w:t>
            </w:r>
            <w:r>
              <w:rPr>
                <w:rFonts w:hint="eastAsia"/>
                <w:bCs/>
                <w:sz w:val="21"/>
                <w:szCs w:val="21"/>
              </w:rPr>
              <w:t>干燥箱</w:t>
            </w:r>
            <w:r>
              <w:rPr>
                <w:bCs/>
                <w:sz w:val="21"/>
                <w:szCs w:val="21"/>
              </w:rPr>
              <w:t>内</w:t>
            </w:r>
            <w:r>
              <w:rPr>
                <w:rFonts w:hint="eastAsia"/>
                <w:bCs/>
                <w:sz w:val="21"/>
                <w:szCs w:val="21"/>
              </w:rPr>
              <w:t>的</w:t>
            </w:r>
            <w:r>
              <w:rPr>
                <w:bCs/>
                <w:sz w:val="21"/>
                <w:szCs w:val="21"/>
              </w:rPr>
              <w:t>液压杆应</w:t>
            </w:r>
            <w:r>
              <w:rPr>
                <w:rFonts w:hint="eastAsia"/>
                <w:bCs/>
                <w:sz w:val="21"/>
                <w:szCs w:val="21"/>
              </w:rPr>
              <w:t>安装有</w:t>
            </w:r>
            <w:r>
              <w:rPr>
                <w:bCs/>
                <w:sz w:val="21"/>
                <w:szCs w:val="21"/>
              </w:rPr>
              <w:t>波纹管防止液压油污染，并且具有在线检测密封完整性功能。</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7.4.2.12</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干燥箱</w:t>
            </w:r>
            <w:r>
              <w:rPr>
                <w:bCs/>
                <w:sz w:val="21"/>
                <w:szCs w:val="21"/>
              </w:rPr>
              <w:t>内的硅油管路和板层的连接</w:t>
            </w:r>
            <w:r>
              <w:rPr>
                <w:rFonts w:hint="eastAsia"/>
                <w:bCs/>
                <w:sz w:val="21"/>
                <w:szCs w:val="21"/>
              </w:rPr>
              <w:t>采用</w:t>
            </w:r>
            <w:r>
              <w:rPr>
                <w:bCs/>
                <w:sz w:val="21"/>
                <w:szCs w:val="21"/>
              </w:rPr>
              <w:t>带编网保护套的不锈钢软管，应确保无泄漏。</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7.4.2.13</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板层硅油进、出口各设置久茂</w:t>
            </w:r>
            <w:r>
              <w:rPr>
                <w:bCs/>
                <w:sz w:val="21"/>
                <w:szCs w:val="21"/>
              </w:rPr>
              <w:t>A</w:t>
            </w:r>
            <w:r>
              <w:rPr>
                <w:bCs/>
                <w:sz w:val="21"/>
                <w:szCs w:val="21"/>
              </w:rPr>
              <w:t>级精度</w:t>
            </w:r>
            <w:r>
              <w:rPr>
                <w:bCs/>
                <w:sz w:val="21"/>
                <w:szCs w:val="21"/>
              </w:rPr>
              <w:t>PT100</w:t>
            </w:r>
            <w:r>
              <w:rPr>
                <w:bCs/>
                <w:sz w:val="21"/>
                <w:szCs w:val="21"/>
              </w:rPr>
              <w:t>温度探头，要求测量范围</w:t>
            </w:r>
            <w:r>
              <w:rPr>
                <w:rFonts w:hint="eastAsia"/>
                <w:bCs/>
                <w:sz w:val="21"/>
                <w:szCs w:val="21"/>
              </w:rPr>
              <w:t>为</w:t>
            </w:r>
            <w:r>
              <w:rPr>
                <w:bCs/>
                <w:sz w:val="21"/>
                <w:szCs w:val="21"/>
              </w:rPr>
              <w:t>-</w:t>
            </w:r>
            <w:r>
              <w:rPr>
                <w:rFonts w:hint="eastAsia"/>
                <w:bCs/>
                <w:sz w:val="21"/>
                <w:szCs w:val="21"/>
              </w:rPr>
              <w:t>80</w:t>
            </w:r>
            <w:r>
              <w:rPr>
                <w:bCs/>
                <w:sz w:val="21"/>
                <w:szCs w:val="21"/>
              </w:rPr>
              <w:t>°C</w:t>
            </w:r>
            <w:r>
              <w:rPr>
                <w:rFonts w:hint="eastAsia"/>
                <w:bCs/>
                <w:sz w:val="21"/>
                <w:szCs w:val="21"/>
              </w:rPr>
              <w:t>~</w:t>
            </w:r>
            <w:r>
              <w:rPr>
                <w:bCs/>
                <w:sz w:val="21"/>
                <w:szCs w:val="21"/>
              </w:rPr>
              <w:t>150°C</w:t>
            </w:r>
            <w:r>
              <w:rPr>
                <w:rFonts w:hint="eastAsia"/>
                <w:bCs/>
                <w:sz w:val="21"/>
                <w:szCs w:val="21"/>
              </w:rPr>
              <w:t>，</w:t>
            </w:r>
            <w:r>
              <w:rPr>
                <w:bCs/>
                <w:sz w:val="21"/>
                <w:szCs w:val="21"/>
              </w:rPr>
              <w:t>用于监测和控制板层硅油温度</w:t>
            </w:r>
            <w:r>
              <w:rPr>
                <w:rFonts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shd w:val="clear" w:color="auto" w:fill="DDDDDD"/>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7.4.3</w:t>
            </w:r>
          </w:p>
        </w:tc>
        <w:tc>
          <w:tcPr>
            <w:tcW w:w="8220" w:type="dxa"/>
            <w:gridSpan w:val="3"/>
            <w:shd w:val="clear" w:color="auto" w:fill="DDDDDD"/>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冷凝器</w:t>
            </w: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7.4.3.1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冷凝器具体形状不限，安装空间要求适合</w:t>
            </w:r>
            <w:r>
              <w:rPr>
                <w:rFonts w:hint="eastAsia"/>
                <w:bCs/>
                <w:sz w:val="21"/>
                <w:szCs w:val="21"/>
              </w:rPr>
              <w:t>。</w:t>
            </w:r>
            <w:r>
              <w:rPr>
                <w:bCs/>
                <w:sz w:val="21"/>
                <w:szCs w:val="21"/>
              </w:rPr>
              <w:t>冷凝器结构</w:t>
            </w:r>
            <w:r>
              <w:rPr>
                <w:rFonts w:hint="eastAsia"/>
                <w:bCs/>
                <w:sz w:val="21"/>
                <w:szCs w:val="21"/>
              </w:rPr>
              <w:t>上</w:t>
            </w:r>
            <w:r>
              <w:rPr>
                <w:bCs/>
                <w:sz w:val="21"/>
                <w:szCs w:val="21"/>
              </w:rPr>
              <w:t>必须保证气流能够</w:t>
            </w:r>
            <w:r>
              <w:rPr>
                <w:rFonts w:hint="eastAsia"/>
                <w:bCs/>
                <w:sz w:val="21"/>
                <w:szCs w:val="21"/>
              </w:rPr>
              <w:t>完全</w:t>
            </w:r>
            <w:r>
              <w:rPr>
                <w:bCs/>
                <w:sz w:val="21"/>
                <w:szCs w:val="21"/>
              </w:rPr>
              <w:t>扩散到冷凝器盘管上，保证捕冰</w:t>
            </w:r>
            <w:r>
              <w:rPr>
                <w:rFonts w:hint="eastAsia"/>
                <w:bCs/>
                <w:sz w:val="21"/>
                <w:szCs w:val="21"/>
              </w:rPr>
              <w:t>完全</w:t>
            </w:r>
            <w:r>
              <w:rPr>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7.4.3.2</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冷凝器能承受</w:t>
            </w:r>
            <w:r>
              <w:rPr>
                <w:rFonts w:hint="eastAsia"/>
                <w:bCs/>
                <w:sz w:val="21"/>
                <w:szCs w:val="21"/>
              </w:rPr>
              <w:t>纯</w:t>
            </w:r>
            <w:r>
              <w:rPr>
                <w:bCs/>
                <w:sz w:val="21"/>
                <w:szCs w:val="21"/>
              </w:rPr>
              <w:t>蒸汽</w:t>
            </w:r>
            <w:r>
              <w:rPr>
                <w:rFonts w:hint="eastAsia"/>
                <w:bCs/>
                <w:sz w:val="21"/>
                <w:szCs w:val="21"/>
              </w:rPr>
              <w:t>灭菌，</w:t>
            </w:r>
            <w:r>
              <w:rPr>
                <w:bCs/>
                <w:sz w:val="21"/>
                <w:szCs w:val="21"/>
              </w:rPr>
              <w:t>设计压力（绝压）：</w:t>
            </w:r>
            <w:r>
              <w:rPr>
                <w:bCs/>
                <w:sz w:val="21"/>
                <w:szCs w:val="21"/>
              </w:rPr>
              <w:t>0.2</w:t>
            </w:r>
            <w:r>
              <w:rPr>
                <w:rFonts w:hint="eastAsia"/>
                <w:bCs/>
                <w:sz w:val="21"/>
                <w:szCs w:val="21"/>
              </w:rPr>
              <w:t>6</w:t>
            </w:r>
            <w:r>
              <w:rPr>
                <w:bCs/>
                <w:sz w:val="21"/>
                <w:szCs w:val="21"/>
              </w:rPr>
              <w:t>M</w:t>
            </w:r>
            <w:r>
              <w:rPr>
                <w:rFonts w:hint="eastAsia"/>
                <w:bCs/>
                <w:sz w:val="21"/>
                <w:szCs w:val="21"/>
              </w:rPr>
              <w:t>P</w:t>
            </w:r>
            <w:r>
              <w:rPr>
                <w:bCs/>
                <w:sz w:val="21"/>
                <w:szCs w:val="21"/>
              </w:rPr>
              <w:t>a</w:t>
            </w:r>
            <w:r>
              <w:rPr>
                <w:rFonts w:hint="eastAsia"/>
                <w:bCs/>
                <w:sz w:val="21"/>
                <w:szCs w:val="21"/>
              </w:rPr>
              <w:t>，</w:t>
            </w:r>
            <w:r>
              <w:rPr>
                <w:bCs/>
                <w:sz w:val="21"/>
                <w:szCs w:val="21"/>
              </w:rPr>
              <w:t>设计温度：</w:t>
            </w:r>
            <w:r>
              <w:rPr>
                <w:rFonts w:hint="eastAsia"/>
                <w:bCs/>
                <w:sz w:val="21"/>
                <w:szCs w:val="21"/>
              </w:rPr>
              <w:t>128</w:t>
            </w:r>
            <w:r>
              <w:rPr>
                <w:bCs/>
                <w:sz w:val="21"/>
                <w:szCs w:val="21"/>
              </w:rPr>
              <w:t>°C</w:t>
            </w:r>
            <w:r>
              <w:rPr>
                <w:rFonts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7.4.3.3</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冷凝器保温应选用良好的隔热材料，</w:t>
            </w:r>
            <w:r>
              <w:rPr>
                <w:rFonts w:hint="eastAsia"/>
                <w:bCs/>
                <w:sz w:val="21"/>
                <w:szCs w:val="21"/>
              </w:rPr>
              <w:t>隔热材料应符合环保要求，保温外壳应采用的</w:t>
            </w:r>
            <w:r>
              <w:rPr>
                <w:bCs/>
                <w:sz w:val="21"/>
                <w:szCs w:val="21"/>
              </w:rPr>
              <w:t>304</w:t>
            </w:r>
            <w:r>
              <w:rPr>
                <w:rFonts w:hint="eastAsia"/>
                <w:bCs/>
                <w:sz w:val="21"/>
                <w:szCs w:val="21"/>
              </w:rPr>
              <w:t>不锈钢材质。</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7.4.3.4</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冷凝器</w:t>
            </w:r>
            <w:r>
              <w:rPr>
                <w:bCs/>
                <w:sz w:val="21"/>
                <w:szCs w:val="21"/>
              </w:rPr>
              <w:t>应设有观察窗和延时照明灯，便于操作人员观察</w:t>
            </w:r>
            <w:r>
              <w:rPr>
                <w:rFonts w:hint="eastAsia"/>
                <w:bCs/>
                <w:sz w:val="21"/>
                <w:szCs w:val="21"/>
              </w:rPr>
              <w:t>冻干</w:t>
            </w:r>
            <w:r>
              <w:rPr>
                <w:bCs/>
                <w:sz w:val="21"/>
                <w:szCs w:val="21"/>
              </w:rPr>
              <w:t>过程中盘</w:t>
            </w:r>
            <w:r>
              <w:rPr>
                <w:rFonts w:hint="eastAsia"/>
                <w:bCs/>
                <w:sz w:val="21"/>
                <w:szCs w:val="21"/>
              </w:rPr>
              <w:t>管</w:t>
            </w:r>
            <w:r>
              <w:rPr>
                <w:bCs/>
                <w:sz w:val="21"/>
                <w:szCs w:val="21"/>
              </w:rPr>
              <w:t>结霜的情况。</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7.4.3.5</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冷凝器需设计接口，接口至少安装以下部件</w:t>
            </w:r>
            <w:r>
              <w:rPr>
                <w:bCs/>
                <w:sz w:val="21"/>
                <w:szCs w:val="21"/>
              </w:rPr>
              <w:t>：</w:t>
            </w:r>
          </w:p>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蘑菇阀</w:t>
            </w:r>
            <w:r>
              <w:rPr>
                <w:bCs/>
                <w:sz w:val="21"/>
                <w:szCs w:val="21"/>
              </w:rPr>
              <w:t>液压缸</w:t>
            </w:r>
            <w:r>
              <w:rPr>
                <w:rFonts w:hint="eastAsia"/>
                <w:bCs/>
                <w:sz w:val="21"/>
                <w:szCs w:val="21"/>
              </w:rPr>
              <w:t>、压力变送器、</w:t>
            </w:r>
            <w:r>
              <w:rPr>
                <w:bCs/>
                <w:sz w:val="21"/>
                <w:szCs w:val="21"/>
              </w:rPr>
              <w:t>放气阀</w:t>
            </w:r>
            <w:r>
              <w:rPr>
                <w:rFonts w:hint="eastAsia"/>
                <w:bCs/>
                <w:sz w:val="21"/>
                <w:szCs w:val="21"/>
              </w:rPr>
              <w:t>、</w:t>
            </w:r>
            <w:r>
              <w:rPr>
                <w:bCs/>
                <w:sz w:val="21"/>
                <w:szCs w:val="21"/>
              </w:rPr>
              <w:t>安全阀、</w:t>
            </w:r>
            <w:r>
              <w:rPr>
                <w:rFonts w:hint="eastAsia"/>
                <w:bCs/>
                <w:sz w:val="21"/>
                <w:szCs w:val="21"/>
              </w:rPr>
              <w:t>进水</w:t>
            </w:r>
            <w:r>
              <w:rPr>
                <w:bCs/>
                <w:sz w:val="21"/>
                <w:szCs w:val="21"/>
              </w:rPr>
              <w:t>进汽阀</w:t>
            </w:r>
            <w:r>
              <w:rPr>
                <w:rFonts w:hint="eastAsia"/>
                <w:bCs/>
                <w:sz w:val="21"/>
                <w:szCs w:val="21"/>
              </w:rPr>
              <w:t>、</w:t>
            </w:r>
            <w:r>
              <w:rPr>
                <w:bCs/>
                <w:sz w:val="21"/>
                <w:szCs w:val="21"/>
              </w:rPr>
              <w:t>排水阀以及</w:t>
            </w:r>
            <w:r>
              <w:rPr>
                <w:rFonts w:hint="eastAsia"/>
                <w:bCs/>
                <w:sz w:val="21"/>
                <w:szCs w:val="21"/>
              </w:rPr>
              <w:t>其他</w:t>
            </w:r>
            <w:r>
              <w:rPr>
                <w:bCs/>
                <w:sz w:val="21"/>
                <w:szCs w:val="21"/>
              </w:rPr>
              <w:t>必要的</w:t>
            </w:r>
            <w:r>
              <w:rPr>
                <w:rFonts w:hint="eastAsia"/>
                <w:bCs/>
                <w:sz w:val="21"/>
                <w:szCs w:val="21"/>
              </w:rPr>
              <w:t>部件</w:t>
            </w:r>
            <w:r>
              <w:rPr>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7.4.3.6</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采用纯蒸汽化霜，有良好化霜效果，化霜时间≤</w:t>
            </w:r>
            <w:r>
              <w:rPr>
                <w:bCs/>
                <w:sz w:val="21"/>
                <w:szCs w:val="21"/>
              </w:rPr>
              <w:t>30min</w:t>
            </w:r>
            <w:r>
              <w:rPr>
                <w:rFonts w:hint="eastAsia"/>
                <w:bCs/>
                <w:sz w:val="21"/>
                <w:szCs w:val="21"/>
              </w:rPr>
              <w:t>。化霜喷球材质为</w:t>
            </w:r>
            <w:r>
              <w:rPr>
                <w:bCs/>
                <w:sz w:val="21"/>
                <w:szCs w:val="21"/>
              </w:rPr>
              <w:t>316L</w:t>
            </w:r>
            <w:r>
              <w:rPr>
                <w:rFonts w:hint="eastAsia"/>
                <w:bCs/>
                <w:sz w:val="21"/>
                <w:szCs w:val="21"/>
              </w:rPr>
              <w:t>不锈钢，光洁度</w:t>
            </w:r>
            <w:r>
              <w:rPr>
                <w:bCs/>
                <w:sz w:val="21"/>
                <w:szCs w:val="21"/>
              </w:rPr>
              <w:t>Ra</w:t>
            </w:r>
            <w:r>
              <w:rPr>
                <w:rFonts w:hint="eastAsia"/>
                <w:bCs/>
                <w:sz w:val="21"/>
                <w:szCs w:val="21"/>
              </w:rPr>
              <w:t>≤</w:t>
            </w:r>
            <w:r>
              <w:rPr>
                <w:bCs/>
                <w:sz w:val="21"/>
                <w:szCs w:val="21"/>
              </w:rPr>
              <w:t>0.6</w:t>
            </w:r>
            <w:r>
              <w:rPr>
                <w:rFonts w:hint="eastAsia"/>
                <w:bCs/>
                <w:sz w:val="21"/>
                <w:szCs w:val="21"/>
              </w:rPr>
              <w:t>μ</w:t>
            </w:r>
            <w:r>
              <w:rPr>
                <w:bCs/>
                <w:sz w:val="21"/>
                <w:szCs w:val="21"/>
              </w:rPr>
              <w:t>m</w:t>
            </w:r>
            <w:r>
              <w:rPr>
                <w:rFonts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lastRenderedPageBreak/>
              <w:t>7.4.3.7</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每组</w:t>
            </w:r>
            <w:r>
              <w:rPr>
                <w:rFonts w:hint="eastAsia"/>
                <w:bCs/>
                <w:sz w:val="21"/>
                <w:szCs w:val="21"/>
              </w:rPr>
              <w:t>盘管</w:t>
            </w:r>
            <w:r>
              <w:rPr>
                <w:bCs/>
                <w:sz w:val="21"/>
                <w:szCs w:val="21"/>
              </w:rPr>
              <w:t>表面均</w:t>
            </w:r>
            <w:r>
              <w:rPr>
                <w:rFonts w:hint="eastAsia"/>
                <w:bCs/>
                <w:sz w:val="21"/>
                <w:szCs w:val="21"/>
              </w:rPr>
              <w:t>设置</w:t>
            </w:r>
            <w:r>
              <w:rPr>
                <w:bCs/>
                <w:sz w:val="21"/>
                <w:szCs w:val="21"/>
              </w:rPr>
              <w:t>有温度探头，安装位置可准确读取数据</w:t>
            </w:r>
            <w:r>
              <w:rPr>
                <w:rFonts w:hint="eastAsia"/>
                <w:bCs/>
                <w:sz w:val="21"/>
                <w:szCs w:val="21"/>
              </w:rPr>
              <w:t>，</w:t>
            </w:r>
            <w:r>
              <w:rPr>
                <w:bCs/>
                <w:sz w:val="21"/>
                <w:szCs w:val="21"/>
              </w:rPr>
              <w:t>并且可从冷凝器外抽出校正或更换。温度探头采用</w:t>
            </w:r>
            <w:r>
              <w:rPr>
                <w:bCs/>
                <w:sz w:val="21"/>
                <w:szCs w:val="21"/>
              </w:rPr>
              <w:t>A</w:t>
            </w:r>
            <w:r>
              <w:rPr>
                <w:bCs/>
                <w:sz w:val="21"/>
                <w:szCs w:val="21"/>
              </w:rPr>
              <w:t>级</w:t>
            </w:r>
            <w:r>
              <w:rPr>
                <w:bCs/>
                <w:sz w:val="21"/>
                <w:szCs w:val="21"/>
              </w:rPr>
              <w:t>Pt-100</w:t>
            </w:r>
            <w:r>
              <w:rPr>
                <w:bCs/>
                <w:sz w:val="21"/>
                <w:szCs w:val="21"/>
              </w:rPr>
              <w:t>铂电阻，测量范围</w:t>
            </w:r>
            <w:r>
              <w:rPr>
                <w:rFonts w:hint="eastAsia"/>
                <w:bCs/>
                <w:sz w:val="21"/>
                <w:szCs w:val="21"/>
              </w:rPr>
              <w:t>为</w:t>
            </w:r>
            <w:r>
              <w:rPr>
                <w:bCs/>
                <w:sz w:val="21"/>
                <w:szCs w:val="21"/>
              </w:rPr>
              <w:t>-</w:t>
            </w:r>
            <w:r>
              <w:rPr>
                <w:rFonts w:hint="eastAsia"/>
                <w:bCs/>
                <w:sz w:val="21"/>
                <w:szCs w:val="21"/>
              </w:rPr>
              <w:t>80</w:t>
            </w:r>
            <w:r>
              <w:rPr>
                <w:bCs/>
                <w:sz w:val="21"/>
                <w:szCs w:val="21"/>
              </w:rPr>
              <w:t>°</w:t>
            </w:r>
            <w:r>
              <w:rPr>
                <w:rFonts w:hint="eastAsia"/>
                <w:bCs/>
                <w:sz w:val="21"/>
                <w:szCs w:val="21"/>
              </w:rPr>
              <w:t>C~</w:t>
            </w:r>
            <w:r>
              <w:rPr>
                <w:bCs/>
                <w:sz w:val="21"/>
                <w:szCs w:val="21"/>
              </w:rPr>
              <w:t>+150°</w:t>
            </w:r>
            <w:r>
              <w:rPr>
                <w:rFonts w:hint="eastAsia"/>
                <w:bCs/>
                <w:sz w:val="21"/>
                <w:szCs w:val="21"/>
              </w:rPr>
              <w:t>C</w:t>
            </w:r>
            <w:r>
              <w:rPr>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shd w:val="clear" w:color="auto" w:fill="DDDDDD"/>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7.4.4</w:t>
            </w:r>
          </w:p>
        </w:tc>
        <w:tc>
          <w:tcPr>
            <w:tcW w:w="8220" w:type="dxa"/>
            <w:gridSpan w:val="3"/>
            <w:shd w:val="clear" w:color="auto" w:fill="DDDDDD"/>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主阀</w:t>
            </w: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7.4.4.1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干燥箱</w:t>
            </w:r>
            <w:r>
              <w:rPr>
                <w:bCs/>
                <w:sz w:val="21"/>
                <w:szCs w:val="21"/>
              </w:rPr>
              <w:t>与冷凝器之间采用蘑菇阀方式</w:t>
            </w:r>
            <w:r>
              <w:rPr>
                <w:rFonts w:hint="eastAsia"/>
                <w:bCs/>
                <w:sz w:val="21"/>
                <w:szCs w:val="21"/>
              </w:rPr>
              <w:t>密封，</w:t>
            </w:r>
            <w:r>
              <w:rPr>
                <w:bCs/>
                <w:sz w:val="21"/>
                <w:szCs w:val="21"/>
              </w:rPr>
              <w:t>其直径应不小于</w:t>
            </w:r>
            <w:r>
              <w:rPr>
                <w:rFonts w:hint="eastAsia"/>
                <w:bCs/>
                <w:sz w:val="21"/>
                <w:szCs w:val="21"/>
              </w:rPr>
              <w:t>DN2</w:t>
            </w:r>
            <w:r>
              <w:rPr>
                <w:bCs/>
                <w:sz w:val="21"/>
                <w:szCs w:val="21"/>
              </w:rPr>
              <w:t>00</w:t>
            </w:r>
            <w:r>
              <w:rPr>
                <w:rFonts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7.4.4.2</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蘑菇阀球头应采用</w:t>
            </w:r>
            <w:r>
              <w:rPr>
                <w:rFonts w:hint="eastAsia"/>
                <w:bCs/>
                <w:sz w:val="21"/>
                <w:szCs w:val="21"/>
              </w:rPr>
              <w:t>316L</w:t>
            </w:r>
            <w:r>
              <w:rPr>
                <w:rFonts w:hint="eastAsia"/>
                <w:bCs/>
                <w:sz w:val="21"/>
                <w:szCs w:val="21"/>
              </w:rPr>
              <w:t>不锈钢材质</w:t>
            </w:r>
            <w:r>
              <w:rPr>
                <w:bCs/>
                <w:sz w:val="21"/>
                <w:szCs w:val="21"/>
              </w:rPr>
              <w:t>制造，表面光洁易清洗</w:t>
            </w:r>
            <w:r>
              <w:rPr>
                <w:rFonts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7.4.4.3</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蘑菇阀</w:t>
            </w:r>
            <w:r>
              <w:rPr>
                <w:rFonts w:hint="eastAsia"/>
                <w:bCs/>
                <w:sz w:val="21"/>
                <w:szCs w:val="21"/>
              </w:rPr>
              <w:t>采用</w:t>
            </w:r>
            <w:r>
              <w:rPr>
                <w:bCs/>
                <w:sz w:val="21"/>
                <w:szCs w:val="21"/>
              </w:rPr>
              <w:t>液压驱动，能通过</w:t>
            </w:r>
            <w:r>
              <w:rPr>
                <w:rFonts w:hint="eastAsia"/>
                <w:bCs/>
                <w:sz w:val="21"/>
                <w:szCs w:val="21"/>
              </w:rPr>
              <w:t>液压</w:t>
            </w:r>
            <w:r>
              <w:rPr>
                <w:bCs/>
                <w:sz w:val="21"/>
                <w:szCs w:val="21"/>
              </w:rPr>
              <w:t>系统减压阀进行调整，防止关闭压力过大。</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7.4.4.4</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蘑菇阀的打开或关闭应具有反馈信号，能够真实了解其工作状态。</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7.4.4.5</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冻干系统</w:t>
            </w:r>
            <w:r>
              <w:rPr>
                <w:rFonts w:hint="eastAsia"/>
                <w:bCs/>
                <w:sz w:val="21"/>
                <w:szCs w:val="21"/>
              </w:rPr>
              <w:t>在</w:t>
            </w:r>
            <w:r>
              <w:rPr>
                <w:bCs/>
                <w:sz w:val="21"/>
                <w:szCs w:val="21"/>
              </w:rPr>
              <w:t>自动模式运行时，蘑菇阀自动</w:t>
            </w:r>
            <w:r>
              <w:rPr>
                <w:rFonts w:hint="eastAsia"/>
                <w:bCs/>
                <w:sz w:val="21"/>
                <w:szCs w:val="21"/>
              </w:rPr>
              <w:t>进行</w:t>
            </w:r>
            <w:r>
              <w:rPr>
                <w:bCs/>
                <w:sz w:val="21"/>
                <w:szCs w:val="21"/>
              </w:rPr>
              <w:t>开</w:t>
            </w:r>
            <w:r>
              <w:rPr>
                <w:bCs/>
                <w:sz w:val="21"/>
                <w:szCs w:val="21"/>
              </w:rPr>
              <w:t>/</w:t>
            </w:r>
            <w:r>
              <w:rPr>
                <w:bCs/>
                <w:sz w:val="21"/>
                <w:szCs w:val="21"/>
              </w:rPr>
              <w:t>关动作，</w:t>
            </w:r>
            <w:r>
              <w:rPr>
                <w:rFonts w:hint="eastAsia"/>
                <w:bCs/>
                <w:sz w:val="21"/>
                <w:szCs w:val="21"/>
              </w:rPr>
              <w:t>以实现</w:t>
            </w:r>
            <w:r>
              <w:rPr>
                <w:bCs/>
                <w:sz w:val="21"/>
                <w:szCs w:val="21"/>
              </w:rPr>
              <w:t>压力升试验，确定冻干周期的终点；</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shd w:val="clear" w:color="auto" w:fill="DDDDDD"/>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7.4.5</w:t>
            </w:r>
          </w:p>
        </w:tc>
        <w:tc>
          <w:tcPr>
            <w:tcW w:w="8220" w:type="dxa"/>
            <w:gridSpan w:val="3"/>
            <w:shd w:val="clear" w:color="auto" w:fill="DDDDDD"/>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制冷系统</w:t>
            </w: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7.4.5.1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制冷系统采用</w:t>
            </w:r>
            <w:r>
              <w:rPr>
                <w:rFonts w:hint="eastAsia"/>
                <w:bCs/>
                <w:sz w:val="21"/>
                <w:szCs w:val="21"/>
              </w:rPr>
              <w:t>进口品牌比泽尔活塞机。</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7.4.5.2</w:t>
            </w:r>
          </w:p>
        </w:tc>
        <w:tc>
          <w:tcPr>
            <w:tcW w:w="5953" w:type="dxa"/>
            <w:vAlign w:val="center"/>
          </w:tcPr>
          <w:p w:rsidR="00F9001E" w:rsidRDefault="008F440C">
            <w:pPr>
              <w:autoSpaceDE w:val="0"/>
              <w:autoSpaceDN w:val="0"/>
              <w:adjustRightInd w:val="0"/>
              <w:snapToGrid w:val="0"/>
              <w:spacing w:line="300" w:lineRule="auto"/>
              <w:jc w:val="left"/>
              <w:rPr>
                <w:bCs/>
                <w:szCs w:val="21"/>
              </w:rPr>
            </w:pPr>
            <w:r>
              <w:rPr>
                <w:rFonts w:hint="eastAsia"/>
                <w:bCs/>
                <w:szCs w:val="21"/>
              </w:rPr>
              <w:t>制冷系统所用辅件均应采用知名品牌，保证性能可靠稳定，例如机械式膨胀阀、压力继电器、电磁阀、视液镜均采用</w:t>
            </w:r>
            <w:r>
              <w:rPr>
                <w:bCs/>
                <w:szCs w:val="21"/>
              </w:rPr>
              <w:t>丹佛斯</w:t>
            </w:r>
            <w:r>
              <w:rPr>
                <w:rFonts w:hint="eastAsia"/>
                <w:bCs/>
                <w:szCs w:val="21"/>
              </w:rPr>
              <w:t>品牌。</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7.4.5.3</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使用环保型制冷剂：</w:t>
            </w:r>
            <w:r>
              <w:rPr>
                <w:bCs/>
                <w:sz w:val="21"/>
                <w:szCs w:val="21"/>
              </w:rPr>
              <w:t>R404</w:t>
            </w:r>
            <w:r>
              <w:rPr>
                <w:rFonts w:hint="eastAsia"/>
                <w:bCs/>
                <w:sz w:val="21"/>
                <w:szCs w:val="21"/>
              </w:rPr>
              <w:t>A</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7.4.5.4</w:t>
            </w:r>
          </w:p>
        </w:tc>
        <w:tc>
          <w:tcPr>
            <w:tcW w:w="5953" w:type="dxa"/>
          </w:tcPr>
          <w:p w:rsidR="00F9001E" w:rsidRDefault="008F440C">
            <w:pPr>
              <w:pStyle w:val="ab"/>
              <w:pBdr>
                <w:bottom w:val="none" w:sz="0" w:space="0" w:color="auto"/>
              </w:pBdr>
              <w:spacing w:before="20" w:after="20" w:line="240" w:lineRule="auto"/>
              <w:jc w:val="both"/>
              <w:rPr>
                <w:bCs/>
                <w:sz w:val="21"/>
                <w:szCs w:val="21"/>
              </w:rPr>
            </w:pPr>
            <w:r>
              <w:rPr>
                <w:bCs/>
                <w:sz w:val="21"/>
                <w:szCs w:val="21"/>
              </w:rPr>
              <w:t>压缩机电机应具有多重保护功能</w:t>
            </w:r>
            <w:r>
              <w:rPr>
                <w:rFonts w:hint="eastAsia"/>
                <w:bCs/>
                <w:sz w:val="21"/>
                <w:szCs w:val="21"/>
              </w:rPr>
              <w:t>，</w:t>
            </w:r>
            <w:r>
              <w:rPr>
                <w:bCs/>
                <w:sz w:val="21"/>
                <w:szCs w:val="21"/>
              </w:rPr>
              <w:t>制冷系统应具有各项</w:t>
            </w:r>
            <w:r>
              <w:rPr>
                <w:rFonts w:hint="eastAsia"/>
                <w:bCs/>
                <w:sz w:val="21"/>
                <w:szCs w:val="21"/>
              </w:rPr>
              <w:t>联锁</w:t>
            </w:r>
            <w:r>
              <w:rPr>
                <w:bCs/>
                <w:sz w:val="21"/>
                <w:szCs w:val="21"/>
              </w:rPr>
              <w:t>保护功能</w:t>
            </w:r>
            <w:r>
              <w:rPr>
                <w:rFonts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lastRenderedPageBreak/>
              <w:t>7.4.5.5</w:t>
            </w:r>
          </w:p>
        </w:tc>
        <w:tc>
          <w:tcPr>
            <w:tcW w:w="5953" w:type="dxa"/>
          </w:tcPr>
          <w:p w:rsidR="00F9001E" w:rsidRDefault="008F440C">
            <w:pPr>
              <w:pStyle w:val="ab"/>
              <w:pBdr>
                <w:bottom w:val="none" w:sz="0" w:space="0" w:color="auto"/>
              </w:pBdr>
              <w:spacing w:before="20" w:after="20" w:line="240" w:lineRule="auto"/>
              <w:jc w:val="both"/>
              <w:rPr>
                <w:bCs/>
                <w:sz w:val="21"/>
                <w:szCs w:val="21"/>
              </w:rPr>
            </w:pPr>
            <w:r>
              <w:rPr>
                <w:bCs/>
                <w:sz w:val="21"/>
                <w:szCs w:val="21"/>
              </w:rPr>
              <w:t>压缩机都有独立的制冷循环系统，通过热交换器和冷凝盘管，分别服务于板层和冷凝器</w:t>
            </w:r>
            <w:r>
              <w:rPr>
                <w:rFonts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7.4.5.6</w:t>
            </w:r>
          </w:p>
        </w:tc>
        <w:tc>
          <w:tcPr>
            <w:tcW w:w="5953" w:type="dxa"/>
          </w:tcPr>
          <w:p w:rsidR="00F9001E" w:rsidRDefault="008F440C">
            <w:pPr>
              <w:pStyle w:val="ab"/>
              <w:pBdr>
                <w:bottom w:val="none" w:sz="0" w:space="0" w:color="auto"/>
              </w:pBdr>
              <w:spacing w:before="20" w:after="20" w:line="240" w:lineRule="auto"/>
              <w:jc w:val="both"/>
              <w:rPr>
                <w:bCs/>
                <w:sz w:val="21"/>
                <w:szCs w:val="21"/>
              </w:rPr>
            </w:pPr>
            <w:r>
              <w:rPr>
                <w:bCs/>
                <w:sz w:val="21"/>
                <w:szCs w:val="21"/>
              </w:rPr>
              <w:t>制冷压缩机具有合适</w:t>
            </w:r>
            <w:r>
              <w:rPr>
                <w:rFonts w:hint="eastAsia"/>
                <w:bCs/>
                <w:sz w:val="21"/>
                <w:szCs w:val="21"/>
              </w:rPr>
              <w:t>的能量</w:t>
            </w:r>
            <w:r>
              <w:rPr>
                <w:bCs/>
                <w:sz w:val="21"/>
                <w:szCs w:val="21"/>
              </w:rPr>
              <w:t>调节系统，确保全工况下正常运行。</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7.4.5.7</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制冷压缩机采用外置油分离器设计</w:t>
            </w:r>
            <w:r>
              <w:rPr>
                <w:rFonts w:hint="eastAsia"/>
                <w:bCs/>
                <w:sz w:val="21"/>
                <w:szCs w:val="21"/>
              </w:rPr>
              <w:t>，便于油分离器的维护检修</w:t>
            </w:r>
            <w:r>
              <w:rPr>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7.4.5.8</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制冷</w:t>
            </w:r>
            <w:r>
              <w:rPr>
                <w:rFonts w:hint="eastAsia"/>
                <w:bCs/>
                <w:sz w:val="21"/>
                <w:szCs w:val="21"/>
              </w:rPr>
              <w:t>压缩机</w:t>
            </w:r>
            <w:r>
              <w:rPr>
                <w:bCs/>
                <w:sz w:val="21"/>
                <w:szCs w:val="21"/>
              </w:rPr>
              <w:t>应有独立的</w:t>
            </w:r>
            <w:r>
              <w:rPr>
                <w:rFonts w:hint="eastAsia"/>
                <w:bCs/>
                <w:sz w:val="21"/>
                <w:szCs w:val="21"/>
              </w:rPr>
              <w:t>水冷凝器</w:t>
            </w:r>
            <w:r>
              <w:rPr>
                <w:bCs/>
                <w:sz w:val="21"/>
                <w:szCs w:val="21"/>
              </w:rPr>
              <w:t>，</w:t>
            </w:r>
            <w:r>
              <w:rPr>
                <w:rFonts w:hint="eastAsia"/>
                <w:bCs/>
                <w:sz w:val="21"/>
                <w:szCs w:val="21"/>
              </w:rPr>
              <w:t>水冷凝器</w:t>
            </w:r>
            <w:r>
              <w:rPr>
                <w:bCs/>
                <w:sz w:val="21"/>
                <w:szCs w:val="21"/>
              </w:rPr>
              <w:t>管程内介质为循环冷却水。壳程内介质为制冷剂，壳程容积满足该制冷单元内制冷剂的收集。</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7.4.5.9</w:t>
            </w:r>
          </w:p>
        </w:tc>
        <w:tc>
          <w:tcPr>
            <w:tcW w:w="5953" w:type="dxa"/>
          </w:tcPr>
          <w:p w:rsidR="00F9001E" w:rsidRDefault="008F440C">
            <w:pPr>
              <w:pStyle w:val="ab"/>
              <w:pBdr>
                <w:bottom w:val="none" w:sz="0" w:space="0" w:color="auto"/>
              </w:pBdr>
              <w:spacing w:before="20" w:after="20" w:line="240" w:lineRule="auto"/>
              <w:jc w:val="left"/>
              <w:rPr>
                <w:bCs/>
                <w:sz w:val="21"/>
                <w:szCs w:val="21"/>
              </w:rPr>
            </w:pPr>
            <w:r>
              <w:rPr>
                <w:bCs/>
                <w:sz w:val="21"/>
                <w:szCs w:val="21"/>
              </w:rPr>
              <w:t>在制冷剂主管设置可视孔以观测制冷剂流量及含水量</w:t>
            </w:r>
            <w:r>
              <w:rPr>
                <w:rFonts w:hint="eastAsia"/>
                <w:bCs/>
                <w:sz w:val="21"/>
                <w:szCs w:val="21"/>
              </w:rPr>
              <w:t>，</w:t>
            </w:r>
            <w:r>
              <w:rPr>
                <w:bCs/>
                <w:sz w:val="21"/>
                <w:szCs w:val="21"/>
              </w:rPr>
              <w:t>制冷剂主管设置阀门，用于维护时制冷剂收集。</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7.4.5.10</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低温制冷管路必须采用适当的保温，避免冷量的损失。</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7.4.5.11</w:t>
            </w:r>
          </w:p>
        </w:tc>
        <w:tc>
          <w:tcPr>
            <w:tcW w:w="5953" w:type="dxa"/>
          </w:tcPr>
          <w:p w:rsidR="00F9001E" w:rsidRDefault="008F440C">
            <w:pPr>
              <w:pStyle w:val="ab"/>
              <w:pBdr>
                <w:bottom w:val="none" w:sz="0" w:space="0" w:color="auto"/>
              </w:pBdr>
              <w:spacing w:before="20" w:after="20" w:line="240" w:lineRule="auto"/>
              <w:jc w:val="left"/>
              <w:rPr>
                <w:bCs/>
                <w:sz w:val="21"/>
                <w:szCs w:val="21"/>
              </w:rPr>
            </w:pPr>
            <w:r>
              <w:rPr>
                <w:bCs/>
                <w:sz w:val="21"/>
                <w:szCs w:val="21"/>
              </w:rPr>
              <w:t>制冷压缩机的下方都应配置一个不锈钢的凝结水托盘，从而使压缩机上的凝冰融化后经托盘排走，托盘应</w:t>
            </w:r>
            <w:r>
              <w:rPr>
                <w:rFonts w:hint="eastAsia"/>
                <w:bCs/>
                <w:sz w:val="21"/>
                <w:szCs w:val="21"/>
              </w:rPr>
              <w:t>设有排水口，方便托盘内的冷凝水排放</w:t>
            </w:r>
            <w:r>
              <w:rPr>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shd w:val="clear" w:color="auto" w:fill="DDDDDD"/>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7.4.6</w:t>
            </w:r>
          </w:p>
        </w:tc>
        <w:tc>
          <w:tcPr>
            <w:tcW w:w="8220" w:type="dxa"/>
            <w:gridSpan w:val="3"/>
            <w:shd w:val="clear" w:color="auto" w:fill="DDDDDD"/>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真空系统</w:t>
            </w: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7.4.6.1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极限真空≤</w:t>
            </w:r>
            <w:r>
              <w:rPr>
                <w:bCs/>
                <w:sz w:val="21"/>
                <w:szCs w:val="21"/>
              </w:rPr>
              <w:t>1Pa</w:t>
            </w:r>
            <w:r>
              <w:rPr>
                <w:rFonts w:hint="eastAsia"/>
                <w:bCs/>
                <w:sz w:val="21"/>
                <w:szCs w:val="21"/>
              </w:rPr>
              <w:t>（</w:t>
            </w:r>
            <w:r>
              <w:rPr>
                <w:bCs/>
                <w:sz w:val="21"/>
                <w:szCs w:val="21"/>
              </w:rPr>
              <w:t>冷凝器</w:t>
            </w:r>
            <w:r>
              <w:rPr>
                <w:rFonts w:hint="eastAsia"/>
                <w:bCs/>
                <w:sz w:val="21"/>
                <w:szCs w:val="21"/>
              </w:rPr>
              <w:t>＜</w:t>
            </w:r>
            <w:r>
              <w:rPr>
                <w:bCs/>
                <w:sz w:val="21"/>
                <w:szCs w:val="21"/>
              </w:rPr>
              <w:t>-45</w:t>
            </w:r>
            <w:r>
              <w:rPr>
                <w:rFonts w:hint="eastAsia"/>
                <w:bCs/>
                <w:sz w:val="21"/>
                <w:szCs w:val="21"/>
              </w:rPr>
              <w:t>℃，板层温度</w:t>
            </w:r>
            <w:r>
              <w:rPr>
                <w:bCs/>
                <w:sz w:val="21"/>
                <w:szCs w:val="21"/>
              </w:rPr>
              <w:t>40</w:t>
            </w:r>
            <w:r>
              <w:rPr>
                <w:rFonts w:hint="eastAsia"/>
                <w:bCs/>
                <w:sz w:val="21"/>
                <w:szCs w:val="21"/>
              </w:rPr>
              <w:t>℃）；</w:t>
            </w:r>
          </w:p>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从大气压抽至</w:t>
            </w:r>
            <w:r>
              <w:rPr>
                <w:bCs/>
                <w:sz w:val="21"/>
                <w:szCs w:val="21"/>
              </w:rPr>
              <w:t>10pa</w:t>
            </w:r>
            <w:r>
              <w:rPr>
                <w:rFonts w:hint="eastAsia"/>
                <w:bCs/>
                <w:sz w:val="21"/>
                <w:szCs w:val="21"/>
              </w:rPr>
              <w:t>≤</w:t>
            </w:r>
            <w:r>
              <w:rPr>
                <w:bCs/>
                <w:sz w:val="21"/>
                <w:szCs w:val="21"/>
              </w:rPr>
              <w:t>30min</w:t>
            </w:r>
            <w:r>
              <w:rPr>
                <w:rFonts w:hint="eastAsia"/>
                <w:bCs/>
                <w:sz w:val="21"/>
                <w:szCs w:val="21"/>
              </w:rPr>
              <w:t>(</w:t>
            </w:r>
            <w:r>
              <w:rPr>
                <w:rFonts w:hint="eastAsia"/>
                <w:bCs/>
                <w:sz w:val="21"/>
                <w:szCs w:val="21"/>
              </w:rPr>
              <w:t>空载，系统干燥，</w:t>
            </w:r>
            <w:r>
              <w:rPr>
                <w:bCs/>
                <w:sz w:val="21"/>
                <w:szCs w:val="21"/>
              </w:rPr>
              <w:t>冷凝器温度</w:t>
            </w:r>
            <w:r>
              <w:rPr>
                <w:rFonts w:hint="eastAsia"/>
                <w:bCs/>
                <w:sz w:val="21"/>
                <w:szCs w:val="21"/>
              </w:rPr>
              <w:t>＜</w:t>
            </w:r>
            <w:r>
              <w:rPr>
                <w:bCs/>
                <w:sz w:val="21"/>
                <w:szCs w:val="21"/>
              </w:rPr>
              <w:t>-45</w:t>
            </w:r>
            <w:r>
              <w:rPr>
                <w:rFonts w:hint="eastAsia"/>
                <w:bCs/>
                <w:sz w:val="21"/>
                <w:szCs w:val="21"/>
              </w:rPr>
              <w:t>℃</w:t>
            </w:r>
            <w:r>
              <w:rPr>
                <w:rFonts w:hint="eastAsia"/>
                <w:bCs/>
                <w:sz w:val="21"/>
                <w:szCs w:val="21"/>
              </w:rPr>
              <w:t>)</w:t>
            </w:r>
            <w:r>
              <w:rPr>
                <w:rFonts w:hint="eastAsia"/>
                <w:bCs/>
                <w:sz w:val="21"/>
                <w:szCs w:val="21"/>
              </w:rPr>
              <w:t>；</w:t>
            </w:r>
          </w:p>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真空泄漏率≤</w:t>
            </w:r>
            <w:r>
              <w:rPr>
                <w:bCs/>
                <w:sz w:val="21"/>
                <w:szCs w:val="21"/>
              </w:rPr>
              <w:t>5</w:t>
            </w:r>
            <w:r>
              <w:rPr>
                <w:rFonts w:hint="eastAsia"/>
                <w:bCs/>
                <w:sz w:val="21"/>
                <w:szCs w:val="21"/>
              </w:rPr>
              <w:t>×</w:t>
            </w:r>
            <w:r>
              <w:rPr>
                <w:bCs/>
                <w:sz w:val="21"/>
                <w:szCs w:val="21"/>
              </w:rPr>
              <w:t>10-3pa.m3/sec</w:t>
            </w:r>
            <w:r>
              <w:rPr>
                <w:rFonts w:hint="eastAsia"/>
                <w:bCs/>
                <w:sz w:val="21"/>
                <w:szCs w:val="21"/>
              </w:rPr>
              <w:t>(</w:t>
            </w:r>
            <w:r>
              <w:rPr>
                <w:rFonts w:hint="eastAsia"/>
                <w:bCs/>
                <w:sz w:val="21"/>
                <w:szCs w:val="21"/>
              </w:rPr>
              <w:t>空载，系统干燥，</w:t>
            </w:r>
            <w:r>
              <w:rPr>
                <w:bCs/>
                <w:sz w:val="21"/>
                <w:szCs w:val="21"/>
              </w:rPr>
              <w:t>冷凝器温度</w:t>
            </w:r>
            <w:r>
              <w:rPr>
                <w:rFonts w:hint="eastAsia"/>
                <w:bCs/>
                <w:sz w:val="21"/>
                <w:szCs w:val="21"/>
              </w:rPr>
              <w:t>＜</w:t>
            </w:r>
            <w:r>
              <w:rPr>
                <w:bCs/>
                <w:sz w:val="21"/>
                <w:szCs w:val="21"/>
              </w:rPr>
              <w:t>-45</w:t>
            </w:r>
            <w:r>
              <w:rPr>
                <w:rFonts w:hint="eastAsia"/>
                <w:bCs/>
                <w:sz w:val="21"/>
                <w:szCs w:val="21"/>
              </w:rPr>
              <w:t>℃，保压</w:t>
            </w:r>
            <w:r>
              <w:rPr>
                <w:rFonts w:hint="eastAsia"/>
                <w:bCs/>
                <w:sz w:val="21"/>
                <w:szCs w:val="21"/>
              </w:rPr>
              <w:t>30</w:t>
            </w:r>
            <w:r>
              <w:rPr>
                <w:rFonts w:hint="eastAsia"/>
                <w:bCs/>
                <w:sz w:val="21"/>
                <w:szCs w:val="21"/>
              </w:rPr>
              <w:t>分钟</w:t>
            </w:r>
            <w:r>
              <w:rPr>
                <w:rFonts w:hint="eastAsia"/>
                <w:bCs/>
                <w:sz w:val="21"/>
                <w:szCs w:val="21"/>
              </w:rPr>
              <w:t>)</w:t>
            </w:r>
            <w:r>
              <w:rPr>
                <w:rFonts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7.4.6.2</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真空系统应采用知名品牌的真空泵，进口品牌的真空规管。</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7.4.6.3</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泵阱隔离阀应具有反馈信号，可了解开关的状态。</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lastRenderedPageBreak/>
              <w:t>7.4.6.4</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真空度控制采用掺气真空控制，同时具备抽空真空控制方式。使用掺气真空控制时，可利用无菌空气或氮气精确调节真空度。使用抽空真空控制方式时，可利用小蝶阀的通断精确调节真空度。</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7.4.6.5</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真空系统需对箱体、真空管道进行真空度检测，准确测量实际真空度，并可在控制电脑或触摸屏上显示。真空系统选用爱德华品牌皮拉尼式真空规管对真空度进行检测。真空硅管能用于各波纹管完整性检测。</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7.4.6.6</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在真空泵进口处，另外安装有快速关断阀，在断电的情况下，此阀需快速自动关闭，从而保证在真空条件下，外界空气不能吸入系统中。</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shd w:val="clear" w:color="auto" w:fill="DDDDDD"/>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7.4.7</w:t>
            </w:r>
          </w:p>
        </w:tc>
        <w:tc>
          <w:tcPr>
            <w:tcW w:w="8220" w:type="dxa"/>
            <w:gridSpan w:val="3"/>
            <w:shd w:val="clear" w:color="auto" w:fill="DDDDDD"/>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循环系统</w:t>
            </w: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7.4.7.1</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采用不锈钢管式加热器，连续</w:t>
            </w:r>
            <w:r>
              <w:rPr>
                <w:rFonts w:hint="eastAsia"/>
                <w:bCs/>
                <w:sz w:val="21"/>
                <w:szCs w:val="21"/>
              </w:rPr>
              <w:t>PID</w:t>
            </w:r>
            <w:r>
              <w:rPr>
                <w:rFonts w:hint="eastAsia"/>
                <w:bCs/>
                <w:sz w:val="21"/>
                <w:szCs w:val="21"/>
              </w:rPr>
              <w:t>控制，电加热器和制冷设备的能力要与硅油循环系统相匹配。</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7.4.7.2</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循环系统至少包含以下部件：</w:t>
            </w:r>
          </w:p>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进口品牌循环泵；</w:t>
            </w:r>
          </w:p>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低粘度硅油；</w:t>
            </w:r>
          </w:p>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阿法拉伐品牌板式换热器；</w:t>
            </w:r>
          </w:p>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电加热、温度控制器、压力控制器各</w:t>
            </w:r>
            <w:r>
              <w:rPr>
                <w:rFonts w:hint="eastAsia"/>
                <w:bCs/>
                <w:sz w:val="21"/>
                <w:szCs w:val="21"/>
              </w:rPr>
              <w:t>1</w:t>
            </w:r>
            <w:r>
              <w:rPr>
                <w:rFonts w:hint="eastAsia"/>
                <w:bCs/>
                <w:sz w:val="21"/>
                <w:szCs w:val="21"/>
              </w:rPr>
              <w:t>个。</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7.4.7.3</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制冷系统通过板式换热器对硅油循环系统降温。</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7.4.7.4</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导热硅油采用低粘度硅油（</w:t>
            </w:r>
            <w:r>
              <w:rPr>
                <w:rFonts w:hint="eastAsia"/>
                <w:bCs/>
                <w:sz w:val="21"/>
                <w:szCs w:val="21"/>
              </w:rPr>
              <w:t>25</w:t>
            </w:r>
            <w:r>
              <w:rPr>
                <w:rFonts w:hint="eastAsia"/>
                <w:bCs/>
                <w:sz w:val="21"/>
                <w:szCs w:val="21"/>
              </w:rPr>
              <w:t>℃时，</w:t>
            </w:r>
            <w:r>
              <w:rPr>
                <w:rFonts w:hint="eastAsia"/>
                <w:bCs/>
                <w:sz w:val="21"/>
                <w:szCs w:val="21"/>
              </w:rPr>
              <w:t>5CST</w:t>
            </w:r>
            <w:r>
              <w:rPr>
                <w:rFonts w:hint="eastAsia"/>
                <w:bCs/>
                <w:sz w:val="21"/>
                <w:szCs w:val="21"/>
              </w:rPr>
              <w:t>），应具有使用温度范围宽，低温性能好，凝固点低，沸点高，比热高，热稳定性好，不吸收空气中的水份，无毒，无腐蚀，不挥发等特点；硅油耐受温度范围大于：</w:t>
            </w:r>
            <w:r>
              <w:rPr>
                <w:rFonts w:hint="eastAsia"/>
                <w:bCs/>
                <w:sz w:val="21"/>
                <w:szCs w:val="21"/>
              </w:rPr>
              <w:t>-60</w:t>
            </w:r>
            <w:r>
              <w:rPr>
                <w:rFonts w:hint="eastAsia"/>
                <w:bCs/>
                <w:sz w:val="21"/>
                <w:szCs w:val="21"/>
              </w:rPr>
              <w:t>至</w:t>
            </w:r>
            <w:r>
              <w:rPr>
                <w:rFonts w:hint="eastAsia"/>
                <w:bCs/>
                <w:sz w:val="21"/>
                <w:szCs w:val="21"/>
              </w:rPr>
              <w:t>+150</w:t>
            </w:r>
            <w:r>
              <w:rPr>
                <w:rFonts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lastRenderedPageBreak/>
              <w:t>7.4.7.5</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设置硅油膨胀桶，排气方便，有空气除水过滤装置。</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7.4.7.6</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硅油管路中应有压力表，并装有硅油压力报警与监控设施。</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shd w:val="clear" w:color="auto" w:fill="DDDDDD"/>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7.4.8</w:t>
            </w:r>
          </w:p>
        </w:tc>
        <w:tc>
          <w:tcPr>
            <w:tcW w:w="8220" w:type="dxa"/>
            <w:gridSpan w:val="3"/>
            <w:shd w:val="clear" w:color="auto" w:fill="DDDDDD"/>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进气系统</w:t>
            </w: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7.4.8.1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进气系统应安装</w:t>
            </w:r>
            <w:r>
              <w:rPr>
                <w:rFonts w:hint="eastAsia"/>
                <w:bCs/>
                <w:sz w:val="21"/>
                <w:szCs w:val="21"/>
              </w:rPr>
              <w:t>PALL</w:t>
            </w:r>
            <w:r>
              <w:rPr>
                <w:rFonts w:hint="eastAsia"/>
                <w:bCs/>
                <w:sz w:val="21"/>
                <w:szCs w:val="21"/>
              </w:rPr>
              <w:t>或同等品牌的</w:t>
            </w:r>
            <w:r>
              <w:rPr>
                <w:rFonts w:hint="eastAsia"/>
                <w:bCs/>
                <w:sz w:val="21"/>
                <w:szCs w:val="21"/>
              </w:rPr>
              <w:t>0.22um</w:t>
            </w:r>
            <w:r>
              <w:rPr>
                <w:rFonts w:hint="eastAsia"/>
                <w:bCs/>
                <w:sz w:val="21"/>
                <w:szCs w:val="21"/>
              </w:rPr>
              <w:t>空气过滤器，空气过滤器应采用</w:t>
            </w:r>
            <w:r>
              <w:rPr>
                <w:rFonts w:hint="eastAsia"/>
                <w:bCs/>
                <w:sz w:val="21"/>
                <w:szCs w:val="21"/>
              </w:rPr>
              <w:t>316L</w:t>
            </w:r>
            <w:r>
              <w:rPr>
                <w:rFonts w:hint="eastAsia"/>
                <w:bCs/>
                <w:sz w:val="21"/>
                <w:szCs w:val="21"/>
              </w:rPr>
              <w:t>不锈钢材质，操作方便，便于更换。</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7.4.8.2</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通过阀门控制引入定量的无菌空气、压缩空气或氮气到箱内，用于箱内压力控制及冻干结束后的破真空操作。</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7.4.8.3</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空气过滤器采用单级设计。空气过滤器及管道进行在线蒸汽灭菌，能够耐受</w:t>
            </w:r>
            <w:r>
              <w:rPr>
                <w:rFonts w:hint="eastAsia"/>
                <w:bCs/>
                <w:sz w:val="21"/>
                <w:szCs w:val="21"/>
              </w:rPr>
              <w:t>125</w:t>
            </w:r>
            <w:r>
              <w:rPr>
                <w:rFonts w:hint="eastAsia"/>
                <w:bCs/>
                <w:sz w:val="21"/>
                <w:szCs w:val="21"/>
              </w:rPr>
              <w:t>℃高温，灭菌效果能得到保证。</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tcBorders>
              <w:bottom w:val="single" w:sz="4" w:space="0" w:color="auto"/>
            </w:tcBorders>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7.4.8.4</w:t>
            </w:r>
          </w:p>
        </w:tc>
        <w:tc>
          <w:tcPr>
            <w:tcW w:w="5953" w:type="dxa"/>
            <w:tcBorders>
              <w:bottom w:val="single" w:sz="4" w:space="0" w:color="auto"/>
            </w:tcBorders>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进气系统管路、阀门及空气过滤器连接需满足冻干机进气要求；满足空气过滤器滤芯在线灭菌及干燥要求。</w:t>
            </w:r>
          </w:p>
        </w:tc>
        <w:tc>
          <w:tcPr>
            <w:tcW w:w="850" w:type="dxa"/>
            <w:tcBorders>
              <w:bottom w:val="single" w:sz="4" w:space="0" w:color="auto"/>
            </w:tcBorders>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tcBorders>
              <w:bottom w:val="single" w:sz="4" w:space="0" w:color="auto"/>
            </w:tcBorders>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tcBorders>
              <w:bottom w:val="single" w:sz="4" w:space="0" w:color="auto"/>
            </w:tcBorders>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7.4.8.5</w:t>
            </w:r>
          </w:p>
        </w:tc>
        <w:tc>
          <w:tcPr>
            <w:tcW w:w="5953" w:type="dxa"/>
            <w:tcBorders>
              <w:bottom w:val="single" w:sz="4" w:space="0" w:color="auto"/>
            </w:tcBorders>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进气系统配置微调掺气阀，可有效控制真空度。</w:t>
            </w:r>
          </w:p>
        </w:tc>
        <w:tc>
          <w:tcPr>
            <w:tcW w:w="850" w:type="dxa"/>
            <w:tcBorders>
              <w:bottom w:val="single" w:sz="4" w:space="0" w:color="auto"/>
            </w:tcBorders>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tcBorders>
              <w:bottom w:val="single" w:sz="4" w:space="0" w:color="auto"/>
            </w:tcBorders>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tcBorders>
              <w:bottom w:val="single" w:sz="4" w:space="0" w:color="auto"/>
            </w:tcBorders>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7.4.8.6</w:t>
            </w:r>
          </w:p>
        </w:tc>
        <w:tc>
          <w:tcPr>
            <w:tcW w:w="5953" w:type="dxa"/>
            <w:tcBorders>
              <w:bottom w:val="single" w:sz="4" w:space="0" w:color="auto"/>
            </w:tcBorders>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在空气过滤器前预留氮气接口。</w:t>
            </w:r>
          </w:p>
        </w:tc>
        <w:tc>
          <w:tcPr>
            <w:tcW w:w="850" w:type="dxa"/>
            <w:tcBorders>
              <w:bottom w:val="single" w:sz="4" w:space="0" w:color="auto"/>
            </w:tcBorders>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tcBorders>
              <w:bottom w:val="single" w:sz="4" w:space="0" w:color="auto"/>
            </w:tcBorders>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shd w:val="pct10" w:color="auto" w:fill="auto"/>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7.4.9</w:t>
            </w:r>
          </w:p>
        </w:tc>
        <w:tc>
          <w:tcPr>
            <w:tcW w:w="8220" w:type="dxa"/>
            <w:gridSpan w:val="3"/>
            <w:shd w:val="pct10" w:color="auto" w:fill="auto"/>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液压系统</w:t>
            </w: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7.4.9.1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油箱</w:t>
            </w:r>
            <w:r>
              <w:rPr>
                <w:rFonts w:hint="eastAsia"/>
                <w:bCs/>
                <w:sz w:val="21"/>
                <w:szCs w:val="21"/>
              </w:rPr>
              <w:t>14</w:t>
            </w:r>
            <w:r>
              <w:rPr>
                <w:bCs/>
                <w:sz w:val="21"/>
                <w:szCs w:val="21"/>
              </w:rPr>
              <w:t>L</w:t>
            </w:r>
            <w:r>
              <w:rPr>
                <w:bCs/>
                <w:sz w:val="21"/>
                <w:szCs w:val="21"/>
              </w:rPr>
              <w:t>，液压油应为</w:t>
            </w:r>
            <w:r>
              <w:rPr>
                <w:bCs/>
                <w:sz w:val="21"/>
                <w:szCs w:val="21"/>
              </w:rPr>
              <w:t>46#</w:t>
            </w:r>
            <w:r>
              <w:rPr>
                <w:bCs/>
                <w:sz w:val="21"/>
                <w:szCs w:val="21"/>
              </w:rPr>
              <w:t>抗磨液压油。</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7.4.9.2</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压塞压力</w:t>
            </w:r>
            <w:r>
              <w:rPr>
                <w:rFonts w:hint="eastAsia"/>
                <w:bCs/>
                <w:sz w:val="21"/>
                <w:szCs w:val="21"/>
              </w:rPr>
              <w:t>可以手动调节。</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7.4.9.3</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液压系统中须安装压力继电器等安全防护装置，防止因故障造成设备损坏。</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7.4.9.4</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压塞液压缸应具有防滑落装置，并能准确判断板层是否全部升起或是否全部落下。</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lastRenderedPageBreak/>
              <w:t>7.4.9.5</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系统应满足</w:t>
            </w:r>
            <w:r>
              <w:rPr>
                <w:bCs/>
                <w:sz w:val="21"/>
                <w:szCs w:val="21"/>
              </w:rPr>
              <w:t>SIP</w:t>
            </w:r>
            <w:r>
              <w:rPr>
                <w:bCs/>
                <w:sz w:val="21"/>
                <w:szCs w:val="21"/>
              </w:rPr>
              <w:t>时可对油缸腔室进行泄压，避免损坏。</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7.4.9.6</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CIP</w:t>
            </w:r>
            <w:r>
              <w:rPr>
                <w:bCs/>
                <w:sz w:val="21"/>
                <w:szCs w:val="21"/>
              </w:rPr>
              <w:t>过程</w:t>
            </w:r>
            <w:r>
              <w:rPr>
                <w:rFonts w:hint="eastAsia"/>
                <w:bCs/>
                <w:sz w:val="21"/>
                <w:szCs w:val="21"/>
              </w:rPr>
              <w:t>中，</w:t>
            </w:r>
            <w:r>
              <w:rPr>
                <w:bCs/>
                <w:sz w:val="21"/>
                <w:szCs w:val="21"/>
              </w:rPr>
              <w:t>板层可自由升降，实现动态清洗。</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7.4.9.7</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板层上升或下降可有效监控。</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7.4.9.8</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干燥箱压塞液压缸的活塞杆周围用</w:t>
            </w:r>
            <w:r>
              <w:rPr>
                <w:rFonts w:hint="eastAsia"/>
                <w:bCs/>
                <w:sz w:val="21"/>
                <w:szCs w:val="21"/>
              </w:rPr>
              <w:t>316L</w:t>
            </w:r>
            <w:r>
              <w:rPr>
                <w:rFonts w:hint="eastAsia"/>
                <w:bCs/>
                <w:sz w:val="21"/>
                <w:szCs w:val="21"/>
              </w:rPr>
              <w:t>不锈钢波纹管与干燥箱进行隔离，防止液压油泄露，避免干燥箱被液压油或其它物质污染。不锈钢波纹管可进行真空泄露检测。</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shd w:val="clear" w:color="auto" w:fill="DDDDDD"/>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7.4.10</w:t>
            </w:r>
          </w:p>
        </w:tc>
        <w:tc>
          <w:tcPr>
            <w:tcW w:w="8220" w:type="dxa"/>
            <w:gridSpan w:val="3"/>
            <w:shd w:val="clear" w:color="auto" w:fill="DDDDDD"/>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C</w:t>
            </w:r>
            <w:r>
              <w:rPr>
                <w:bCs/>
                <w:sz w:val="21"/>
                <w:szCs w:val="21"/>
              </w:rPr>
              <w:t>IP</w:t>
            </w:r>
            <w:r>
              <w:rPr>
                <w:bCs/>
                <w:sz w:val="21"/>
                <w:szCs w:val="21"/>
              </w:rPr>
              <w:t>系统</w:t>
            </w: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7.4.10.1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箱内设置适当数量的喷淋装置，保证箱内能被喷出的压力水流冲洗干净，清洗覆盖率（核黄素验证）应符合国际标准。</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7.4.10.2</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管道材质应为</w:t>
            </w:r>
            <w:r>
              <w:rPr>
                <w:rFonts w:hint="eastAsia"/>
                <w:bCs/>
                <w:sz w:val="21"/>
                <w:szCs w:val="21"/>
              </w:rPr>
              <w:t>316L</w:t>
            </w:r>
            <w:r>
              <w:rPr>
                <w:rFonts w:hint="eastAsia"/>
                <w:bCs/>
                <w:sz w:val="21"/>
                <w:szCs w:val="21"/>
              </w:rPr>
              <w:t>不锈钢，全部采用自动焊接，内窥镜检查；应安装排蒸汽冷却装置，避免地漏系统受到蒸汽影响；应安装清洗化霜自动排空阀，防止箱内形成正压；排水口应设置有过滤网。</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7.4.10.3</w:t>
            </w:r>
          </w:p>
        </w:tc>
        <w:tc>
          <w:tcPr>
            <w:tcW w:w="5953" w:type="dxa"/>
            <w:vAlign w:val="center"/>
          </w:tcPr>
          <w:p w:rsidR="00F9001E" w:rsidRDefault="008F440C">
            <w:pPr>
              <w:autoSpaceDE w:val="0"/>
              <w:autoSpaceDN w:val="0"/>
              <w:adjustRightInd w:val="0"/>
              <w:snapToGrid w:val="0"/>
              <w:spacing w:line="300" w:lineRule="auto"/>
              <w:jc w:val="left"/>
              <w:rPr>
                <w:bCs/>
                <w:szCs w:val="21"/>
              </w:rPr>
            </w:pPr>
            <w:r>
              <w:rPr>
                <w:rFonts w:hint="eastAsia"/>
                <w:bCs/>
                <w:szCs w:val="21"/>
              </w:rPr>
              <w:t>在线清洗程序可设定清洗时间、清洗次数等参数，根据设定参数完成板层、干燥箱、冷凝器的清洗。</w:t>
            </w:r>
          </w:p>
        </w:tc>
        <w:tc>
          <w:tcPr>
            <w:tcW w:w="850" w:type="dxa"/>
            <w:vAlign w:val="center"/>
          </w:tcPr>
          <w:p w:rsidR="00F9001E" w:rsidRDefault="00F9001E">
            <w:pPr>
              <w:pStyle w:val="ab"/>
              <w:pBdr>
                <w:bottom w:val="none" w:sz="0" w:space="0" w:color="auto"/>
              </w:pBdr>
              <w:spacing w:before="20" w:after="20" w:line="240" w:lineRule="auto"/>
              <w:rPr>
                <w:bCs/>
                <w:sz w:val="21"/>
                <w:szCs w:val="21"/>
              </w:rPr>
            </w:pP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7.4.10.4</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操作方式：手动</w:t>
            </w:r>
            <w:r>
              <w:rPr>
                <w:rFonts w:hint="eastAsia"/>
                <w:bCs/>
                <w:sz w:val="21"/>
                <w:szCs w:val="21"/>
              </w:rPr>
              <w:t>/</w:t>
            </w:r>
            <w:r>
              <w:rPr>
                <w:rFonts w:hint="eastAsia"/>
                <w:bCs/>
                <w:sz w:val="21"/>
                <w:szCs w:val="21"/>
              </w:rPr>
              <w:t>自动。</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7.4.10.5</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清洗操作控制应集成在控制系统内，</w:t>
            </w:r>
            <w:r>
              <w:rPr>
                <w:rFonts w:hint="eastAsia"/>
                <w:bCs/>
                <w:sz w:val="21"/>
                <w:szCs w:val="21"/>
              </w:rPr>
              <w:t>CIP</w:t>
            </w:r>
            <w:r>
              <w:rPr>
                <w:rFonts w:hint="eastAsia"/>
                <w:bCs/>
                <w:sz w:val="21"/>
                <w:szCs w:val="21"/>
              </w:rPr>
              <w:t>操作调用固定的清洗程序，用于自动清洗干燥箱、冷凝器及相关部件。清洗程序通过三级密码权限设置保护。</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7.4.10.6</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根据工艺需要，清洗管道及结构设计必须考虑干燥箱和冷凝器分步清洗的情况。清洗管道的设计应满足</w:t>
            </w:r>
            <w:r>
              <w:rPr>
                <w:rFonts w:hint="eastAsia"/>
                <w:bCs/>
                <w:sz w:val="21"/>
                <w:szCs w:val="21"/>
              </w:rPr>
              <w:t>3D</w:t>
            </w:r>
            <w:r>
              <w:rPr>
                <w:rFonts w:hint="eastAsia"/>
                <w:bCs/>
                <w:sz w:val="21"/>
                <w:szCs w:val="21"/>
              </w:rPr>
              <w:t>要求，清洗覆盖率需符合要求，不得存在积水和死角。</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lastRenderedPageBreak/>
              <w:t>7.4.10.7</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在线清洗需具有排水取样口。</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7.4.10.8</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配置一台旺特增压泵用于冻干机清洗。</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shd w:val="clear" w:color="auto" w:fill="DDDDDD"/>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7.4.11</w:t>
            </w:r>
          </w:p>
        </w:tc>
        <w:tc>
          <w:tcPr>
            <w:tcW w:w="8220" w:type="dxa"/>
            <w:gridSpan w:val="3"/>
            <w:shd w:val="clear" w:color="auto" w:fill="DDDDDD"/>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S</w:t>
            </w:r>
            <w:r>
              <w:rPr>
                <w:bCs/>
                <w:sz w:val="21"/>
                <w:szCs w:val="21"/>
              </w:rPr>
              <w:t>IP</w:t>
            </w:r>
            <w:r>
              <w:rPr>
                <w:bCs/>
                <w:sz w:val="21"/>
                <w:szCs w:val="21"/>
              </w:rPr>
              <w:t>系统</w:t>
            </w: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7.4.11.1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操作方式：手动</w:t>
            </w:r>
            <w:r>
              <w:rPr>
                <w:rFonts w:hint="eastAsia"/>
                <w:bCs/>
                <w:sz w:val="21"/>
                <w:szCs w:val="21"/>
              </w:rPr>
              <w:t>/</w:t>
            </w:r>
            <w:r>
              <w:rPr>
                <w:rFonts w:hint="eastAsia"/>
                <w:bCs/>
                <w:sz w:val="21"/>
                <w:szCs w:val="21"/>
              </w:rPr>
              <w:t>自动。</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7.4.11.2</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采用纯蒸汽直接进汽方式对干燥箱和冷凝器等部件进行在线灭菌；灭菌条件为≥</w:t>
            </w:r>
            <w:r>
              <w:rPr>
                <w:rFonts w:hint="eastAsia"/>
                <w:bCs/>
                <w:sz w:val="21"/>
                <w:szCs w:val="21"/>
              </w:rPr>
              <w:t>121</w:t>
            </w:r>
            <w:r>
              <w:rPr>
                <w:rFonts w:hint="eastAsia"/>
                <w:bCs/>
                <w:sz w:val="21"/>
                <w:szCs w:val="21"/>
              </w:rPr>
              <w:t>℃</w:t>
            </w:r>
            <w:r>
              <w:rPr>
                <w:rFonts w:hint="eastAsia"/>
                <w:bCs/>
                <w:sz w:val="21"/>
                <w:szCs w:val="21"/>
              </w:rPr>
              <w:t>*30min</w:t>
            </w:r>
            <w:r>
              <w:rPr>
                <w:rFonts w:hint="eastAsia"/>
                <w:bCs/>
                <w:sz w:val="21"/>
                <w:szCs w:val="21"/>
              </w:rPr>
              <w:t>。</w:t>
            </w:r>
          </w:p>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冻干机箱体等部件符合压力容器设计标准，整个设计、制造、测试都经过质量认证，满足灭菌条件。</w:t>
            </w:r>
          </w:p>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CIP/SIP</w:t>
            </w:r>
            <w:r>
              <w:rPr>
                <w:rFonts w:hint="eastAsia"/>
                <w:bCs/>
                <w:sz w:val="21"/>
                <w:szCs w:val="21"/>
              </w:rPr>
              <w:t>系统管路设计应确保无积水、无死角。</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7.4.11.3</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SIP</w:t>
            </w:r>
            <w:r>
              <w:rPr>
                <w:rFonts w:hint="eastAsia"/>
                <w:bCs/>
                <w:sz w:val="21"/>
                <w:szCs w:val="21"/>
              </w:rPr>
              <w:t>程序直接调用固定灭菌程序，全自动完成</w:t>
            </w:r>
            <w:r>
              <w:rPr>
                <w:rFonts w:hint="eastAsia"/>
                <w:bCs/>
                <w:sz w:val="21"/>
                <w:szCs w:val="21"/>
              </w:rPr>
              <w:t>SIP</w:t>
            </w:r>
            <w:r>
              <w:rPr>
                <w:rFonts w:hint="eastAsia"/>
                <w:bCs/>
                <w:sz w:val="21"/>
                <w:szCs w:val="21"/>
              </w:rPr>
              <w:t>操作。</w:t>
            </w:r>
          </w:p>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SIP</w:t>
            </w:r>
            <w:r>
              <w:rPr>
                <w:rFonts w:hint="eastAsia"/>
                <w:bCs/>
                <w:sz w:val="21"/>
                <w:szCs w:val="21"/>
              </w:rPr>
              <w:t>程序可以根据工艺设定，通过三级密码权限设置保护。</w:t>
            </w:r>
          </w:p>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SIP</w:t>
            </w:r>
            <w:r>
              <w:rPr>
                <w:rFonts w:hint="eastAsia"/>
                <w:bCs/>
                <w:sz w:val="21"/>
                <w:szCs w:val="21"/>
              </w:rPr>
              <w:t>过程应包括以下步骤：捕水器抽真空、箱门锁定、进蒸汽、排冷凝水、抽真空、蒸汽灭菌、排气复压、汽化干燥、进气复压等步骤。</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7.4.11.4</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SIP</w:t>
            </w:r>
            <w:r>
              <w:rPr>
                <w:rFonts w:hint="eastAsia"/>
                <w:bCs/>
                <w:sz w:val="21"/>
                <w:szCs w:val="21"/>
              </w:rPr>
              <w:t>程序启动后，自动检测门的锁定状态，门的自动锁紧装置能够安全承受干燥箱内蒸汽所产生的正压。</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7.4.11.5</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采用水环式真空泵进行抽空或干燥，时间可以设定。</w:t>
            </w:r>
          </w:p>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水环式真空泵选用进口品牌，例如</w:t>
            </w:r>
            <w:r>
              <w:rPr>
                <w:rFonts w:hint="eastAsia"/>
                <w:bCs/>
                <w:sz w:val="21"/>
                <w:szCs w:val="21"/>
              </w:rPr>
              <w:t>SPECK</w:t>
            </w:r>
            <w:r>
              <w:rPr>
                <w:rFonts w:hint="eastAsia"/>
                <w:bCs/>
                <w:sz w:val="21"/>
                <w:szCs w:val="21"/>
              </w:rPr>
              <w:t>品牌。</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7.4.11.6</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灭菌过程中需自动控制灭菌压力，根据灭菌过程中的实时压力和灭菌设定压力控制纯蒸汽进口阀门的通断，保证灭菌过程的连贯性与有效性，同时避免冷点产生。</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7.4.11.7</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干燥箱箱体带有夹套冷却装置，可以在蒸汽灭菌后迅速对箱体进行冷却。同时设备需有有效的装置或措施，避免液压缸受热膨</w:t>
            </w:r>
            <w:r>
              <w:rPr>
                <w:rFonts w:hint="eastAsia"/>
                <w:bCs/>
                <w:sz w:val="21"/>
                <w:szCs w:val="21"/>
              </w:rPr>
              <w:lastRenderedPageBreak/>
              <w:t>胀后无法伸缩。</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lastRenderedPageBreak/>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7.4.11.8</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设备纯蒸汽管路上的最低点（如冻干箱排出口、冷阱排出口等）应设置疏水器及温度探头，并且在灭菌过程中应当对这些温度探头进行监控和记录。</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7.4.11.9</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干燥箱与冷凝器均配有安全阀。</w:t>
            </w:r>
          </w:p>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采用压力传感器对系统进行监控，系统压力过高时应有声光报警提示，同时关闭进蒸汽阀门。</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7.4.11.10</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干燥箱配有电接点压力表，进行蒸汽压力安全保护。</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7.4.11.11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可生成完整的</w:t>
            </w:r>
            <w:r>
              <w:rPr>
                <w:rFonts w:hint="eastAsia"/>
                <w:bCs/>
                <w:sz w:val="21"/>
                <w:szCs w:val="21"/>
              </w:rPr>
              <w:t>SIP</w:t>
            </w:r>
            <w:r>
              <w:rPr>
                <w:rFonts w:hint="eastAsia"/>
                <w:bCs/>
                <w:sz w:val="21"/>
                <w:szCs w:val="21"/>
              </w:rPr>
              <w:t>记录，记录信息至少包括</w:t>
            </w:r>
            <w:r>
              <w:rPr>
                <w:rFonts w:hint="eastAsia"/>
                <w:bCs/>
                <w:sz w:val="21"/>
                <w:szCs w:val="21"/>
              </w:rPr>
              <w:t>SIP</w:t>
            </w:r>
            <w:r>
              <w:rPr>
                <w:rFonts w:hint="eastAsia"/>
                <w:bCs/>
                <w:sz w:val="21"/>
                <w:szCs w:val="21"/>
              </w:rPr>
              <w:t>灭菌批号、当前用户、开始时间、结束时间、灭菌温度、灭菌压力、最冷点灭菌温度</w:t>
            </w:r>
            <w:r>
              <w:rPr>
                <w:rFonts w:hint="eastAsia"/>
                <w:bCs/>
                <w:sz w:val="21"/>
                <w:szCs w:val="21"/>
              </w:rPr>
              <w:t>F0</w:t>
            </w:r>
            <w:r>
              <w:rPr>
                <w:rFonts w:hint="eastAsia"/>
                <w:bCs/>
                <w:sz w:val="21"/>
                <w:szCs w:val="21"/>
              </w:rPr>
              <w:t>值。</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9354" w:type="dxa"/>
            <w:gridSpan w:val="4"/>
            <w:shd w:val="clear" w:color="auto" w:fill="DDDDDD"/>
            <w:vAlign w:val="center"/>
          </w:tcPr>
          <w:p w:rsidR="00F9001E" w:rsidRDefault="008F440C">
            <w:pPr>
              <w:pStyle w:val="2"/>
            </w:pPr>
            <w:bookmarkStart w:id="16" w:name="_Toc9600"/>
            <w:r>
              <w:rPr>
                <w:rFonts w:hint="eastAsia"/>
              </w:rPr>
              <w:t xml:space="preserve">7.5  </w:t>
            </w:r>
            <w:r>
              <w:rPr>
                <w:rFonts w:hint="eastAsia"/>
              </w:rPr>
              <w:t>电气要求</w:t>
            </w:r>
            <w:bookmarkEnd w:id="16"/>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7.5.1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动力电源输入</w:t>
            </w:r>
            <w:r>
              <w:rPr>
                <w:rFonts w:hint="eastAsia"/>
                <w:bCs/>
                <w:sz w:val="21"/>
                <w:szCs w:val="21"/>
              </w:rPr>
              <w:t>AC380V</w:t>
            </w:r>
            <w:r>
              <w:rPr>
                <w:rFonts w:hint="eastAsia"/>
                <w:bCs/>
                <w:sz w:val="21"/>
                <w:szCs w:val="21"/>
              </w:rPr>
              <w:t>±</w:t>
            </w:r>
            <w:r>
              <w:rPr>
                <w:rFonts w:hint="eastAsia"/>
                <w:bCs/>
                <w:sz w:val="21"/>
                <w:szCs w:val="21"/>
              </w:rPr>
              <w:t>10%</w:t>
            </w:r>
            <w:r>
              <w:rPr>
                <w:rFonts w:hint="eastAsia"/>
                <w:bCs/>
                <w:sz w:val="21"/>
                <w:szCs w:val="21"/>
              </w:rPr>
              <w:t>，</w:t>
            </w:r>
            <w:r>
              <w:rPr>
                <w:rFonts w:hint="eastAsia"/>
                <w:bCs/>
                <w:sz w:val="21"/>
                <w:szCs w:val="21"/>
              </w:rPr>
              <w:t xml:space="preserve">3 </w:t>
            </w:r>
            <w:r>
              <w:rPr>
                <w:rFonts w:hint="eastAsia"/>
                <w:bCs/>
                <w:sz w:val="21"/>
                <w:szCs w:val="21"/>
              </w:rPr>
              <w:t>相</w:t>
            </w:r>
            <w:r>
              <w:rPr>
                <w:rFonts w:hint="eastAsia"/>
                <w:bCs/>
                <w:sz w:val="21"/>
                <w:szCs w:val="21"/>
              </w:rPr>
              <w:t>5</w:t>
            </w:r>
            <w:r>
              <w:rPr>
                <w:rFonts w:hint="eastAsia"/>
                <w:bCs/>
                <w:sz w:val="21"/>
                <w:szCs w:val="21"/>
              </w:rPr>
              <w:t>线制，</w:t>
            </w:r>
            <w:r>
              <w:rPr>
                <w:rFonts w:hint="eastAsia"/>
                <w:bCs/>
                <w:sz w:val="21"/>
                <w:szCs w:val="21"/>
              </w:rPr>
              <w:t>50Hz</w:t>
            </w:r>
            <w:r>
              <w:rPr>
                <w:rFonts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7.5.2</w:t>
            </w:r>
          </w:p>
        </w:tc>
        <w:tc>
          <w:tcPr>
            <w:tcW w:w="5953" w:type="dxa"/>
            <w:vAlign w:val="center"/>
          </w:tcPr>
          <w:p w:rsidR="00F9001E" w:rsidRDefault="008F440C">
            <w:pPr>
              <w:pStyle w:val="a3"/>
              <w:rPr>
                <w:bCs/>
                <w:szCs w:val="21"/>
              </w:rPr>
            </w:pPr>
            <w:r>
              <w:rPr>
                <w:rFonts w:hint="eastAsia"/>
                <w:bCs/>
                <w:szCs w:val="21"/>
              </w:rPr>
              <w:t>低压控制线路可由多种电压构成（例如</w:t>
            </w:r>
            <w:r>
              <w:rPr>
                <w:rFonts w:hint="eastAsia"/>
                <w:bCs/>
                <w:szCs w:val="21"/>
              </w:rPr>
              <w:t>AC220</w:t>
            </w:r>
            <w:r>
              <w:rPr>
                <w:rFonts w:hint="eastAsia"/>
                <w:bCs/>
                <w:szCs w:val="21"/>
              </w:rPr>
              <w:t>、</w:t>
            </w:r>
            <w:r>
              <w:rPr>
                <w:rFonts w:hint="eastAsia"/>
                <w:bCs/>
                <w:szCs w:val="21"/>
              </w:rPr>
              <w:t>DC24V</w:t>
            </w:r>
            <w:r>
              <w:rPr>
                <w:rFonts w:hint="eastAsia"/>
                <w:bCs/>
                <w:szCs w:val="21"/>
              </w:rPr>
              <w:t>），不同电压需用不同颜色的电缆区分，电缆的颜色需符合</w:t>
            </w:r>
            <w:r>
              <w:rPr>
                <w:rFonts w:hint="eastAsia"/>
                <w:bCs/>
                <w:szCs w:val="21"/>
              </w:rPr>
              <w:t>IEC</w:t>
            </w:r>
            <w:r>
              <w:rPr>
                <w:rFonts w:hint="eastAsia"/>
                <w:bCs/>
                <w:szCs w:val="21"/>
              </w:rPr>
              <w:t>标准。</w:t>
            </w:r>
          </w:p>
          <w:p w:rsidR="00F9001E" w:rsidRDefault="008F440C">
            <w:pPr>
              <w:pStyle w:val="a3"/>
              <w:rPr>
                <w:bCs/>
                <w:szCs w:val="21"/>
              </w:rPr>
            </w:pPr>
            <w:r>
              <w:rPr>
                <w:rFonts w:hint="eastAsia"/>
                <w:bCs/>
                <w:szCs w:val="21"/>
              </w:rPr>
              <w:t>DC</w:t>
            </w:r>
            <w:r>
              <w:rPr>
                <w:rFonts w:hint="eastAsia"/>
                <w:bCs/>
                <w:szCs w:val="21"/>
              </w:rPr>
              <w:t>线路与</w:t>
            </w:r>
            <w:r>
              <w:rPr>
                <w:rFonts w:hint="eastAsia"/>
                <w:bCs/>
                <w:szCs w:val="21"/>
              </w:rPr>
              <w:t>AC</w:t>
            </w:r>
            <w:r>
              <w:rPr>
                <w:rFonts w:hint="eastAsia"/>
                <w:bCs/>
                <w:szCs w:val="21"/>
              </w:rPr>
              <w:t>线路应避免混在一起，线束整齐美观。</w:t>
            </w:r>
          </w:p>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模拟量及仪表信号线应当屏蔽处理。</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7.5.3</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所有电缆线首末段应当有标识，标识可由字母、数字组成，可耐油、耐潮湿，所有标识应与电气图纸一致。</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7.5.4</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导线的规格应根据应用情况和载流量决定。所有的导线应为优</w:t>
            </w:r>
            <w:r>
              <w:rPr>
                <w:rFonts w:hint="eastAsia"/>
                <w:bCs/>
                <w:sz w:val="21"/>
                <w:szCs w:val="21"/>
              </w:rPr>
              <w:lastRenderedPageBreak/>
              <w:t>质铜绞线，不允许采用铝导线。</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lastRenderedPageBreak/>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7.5.5</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控制柜的所有仪表必须安装在易于观察的位置。</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7.5.6</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电气柜应有防尘、防湿、散热措施。电气柜所有金属部位应该正确接地。</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7.5.7</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控制系统及子系统应有独立的供电线路或模块，避免相互干扰。</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7.5.8</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使用模拟装置的面板应具有独立的接地块与独立的导线连接到主接地点。</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7.5.9</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所有电气连接处外部应有电气警示标识。设备高电压部位应有适当的保护措施，防止人员意外接触</w:t>
            </w:r>
            <w:r>
              <w:rPr>
                <w:rFonts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7.5.10</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主要电气元件应首选</w:t>
            </w:r>
            <w:r>
              <w:rPr>
                <w:rFonts w:hint="eastAsia"/>
                <w:bCs/>
                <w:sz w:val="21"/>
                <w:szCs w:val="21"/>
              </w:rPr>
              <w:t>OMRON</w:t>
            </w:r>
            <w:r>
              <w:rPr>
                <w:rFonts w:hint="eastAsia"/>
                <w:bCs/>
                <w:sz w:val="21"/>
                <w:szCs w:val="21"/>
              </w:rPr>
              <w:t>、施耐德等国际品牌。包括压力传感器、接近开关、现场电机、各执行机构、电磁阀、传感器、显示仪表。各元器件标号清楚，设备厂商向用户提供电气元件操作说明书。</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9354" w:type="dxa"/>
            <w:gridSpan w:val="4"/>
            <w:shd w:val="clear" w:color="auto" w:fill="DDDDDD"/>
            <w:vAlign w:val="center"/>
          </w:tcPr>
          <w:p w:rsidR="00F9001E" w:rsidRDefault="008F440C">
            <w:pPr>
              <w:pStyle w:val="2"/>
            </w:pPr>
            <w:bookmarkStart w:id="17" w:name="_Toc22241"/>
            <w:r>
              <w:rPr>
                <w:rFonts w:hint="eastAsia"/>
              </w:rPr>
              <w:t xml:space="preserve">7.6  </w:t>
            </w:r>
            <w:r>
              <w:rPr>
                <w:rFonts w:hint="eastAsia"/>
              </w:rPr>
              <w:t>控制要求</w:t>
            </w:r>
            <w:bookmarkEnd w:id="17"/>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7.6.1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具有全自动程序运行操作的控制系统，并有手动或应急操作的控制系统。满足</w:t>
            </w:r>
            <w:r>
              <w:rPr>
                <w:rFonts w:hint="eastAsia"/>
                <w:bCs/>
                <w:sz w:val="21"/>
                <w:szCs w:val="21"/>
              </w:rPr>
              <w:t>FDA 21CFR</w:t>
            </w:r>
            <w:r>
              <w:rPr>
                <w:rFonts w:hint="eastAsia"/>
                <w:bCs/>
                <w:sz w:val="21"/>
                <w:szCs w:val="21"/>
              </w:rPr>
              <w:t>、</w:t>
            </w:r>
            <w:r>
              <w:rPr>
                <w:rFonts w:hint="eastAsia"/>
                <w:bCs/>
                <w:sz w:val="21"/>
                <w:szCs w:val="21"/>
              </w:rPr>
              <w:t xml:space="preserve"> Part11</w:t>
            </w:r>
            <w:r>
              <w:rPr>
                <w:rFonts w:hint="eastAsia"/>
                <w:bCs/>
                <w:sz w:val="21"/>
                <w:szCs w:val="21"/>
              </w:rPr>
              <w:t>电子记录、电子签名的</w:t>
            </w:r>
            <w:r>
              <w:rPr>
                <w:bCs/>
                <w:sz w:val="21"/>
                <w:szCs w:val="21"/>
              </w:rPr>
              <w:t>要求。</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7.6.2</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冻干机</w:t>
            </w:r>
            <w:r>
              <w:rPr>
                <w:bCs/>
                <w:sz w:val="21"/>
                <w:szCs w:val="21"/>
              </w:rPr>
              <w:t>控制系统由</w:t>
            </w:r>
            <w:r>
              <w:rPr>
                <w:bCs/>
                <w:sz w:val="21"/>
                <w:szCs w:val="21"/>
              </w:rPr>
              <w:t>PLC</w:t>
            </w:r>
            <w:r>
              <w:rPr>
                <w:bCs/>
                <w:sz w:val="21"/>
                <w:szCs w:val="21"/>
              </w:rPr>
              <w:t>、触摸屏和</w:t>
            </w:r>
            <w:r>
              <w:rPr>
                <w:bCs/>
                <w:sz w:val="21"/>
                <w:szCs w:val="21"/>
              </w:rPr>
              <w:t>PC</w:t>
            </w:r>
            <w:r>
              <w:rPr>
                <w:bCs/>
                <w:sz w:val="21"/>
                <w:szCs w:val="21"/>
              </w:rPr>
              <w:t>机等组成。在</w:t>
            </w:r>
            <w:r>
              <w:rPr>
                <w:rFonts w:hint="eastAsia"/>
                <w:bCs/>
                <w:sz w:val="21"/>
                <w:szCs w:val="21"/>
              </w:rPr>
              <w:t>PC</w:t>
            </w:r>
            <w:r>
              <w:rPr>
                <w:rFonts w:hint="eastAsia"/>
                <w:bCs/>
                <w:sz w:val="21"/>
                <w:szCs w:val="21"/>
              </w:rPr>
              <w:t>机上</w:t>
            </w:r>
            <w:r>
              <w:rPr>
                <w:bCs/>
                <w:sz w:val="21"/>
                <w:szCs w:val="21"/>
              </w:rPr>
              <w:t>可监视、控制和储存、打印数据。使用</w:t>
            </w:r>
            <w:r>
              <w:rPr>
                <w:rFonts w:hint="eastAsia"/>
                <w:bCs/>
                <w:sz w:val="21"/>
                <w:szCs w:val="21"/>
              </w:rPr>
              <w:t>OMRON</w:t>
            </w:r>
            <w:r>
              <w:rPr>
                <w:rFonts w:hint="eastAsia"/>
                <w:bCs/>
                <w:sz w:val="21"/>
                <w:szCs w:val="21"/>
              </w:rPr>
              <w:t>的</w:t>
            </w:r>
            <w:r>
              <w:rPr>
                <w:bCs/>
                <w:sz w:val="21"/>
                <w:szCs w:val="21"/>
              </w:rPr>
              <w:t>PLC</w:t>
            </w:r>
            <w:r>
              <w:rPr>
                <w:bCs/>
                <w:sz w:val="21"/>
                <w:szCs w:val="21"/>
              </w:rPr>
              <w:t>，能够与上位机有良好的通讯</w:t>
            </w:r>
            <w:r>
              <w:rPr>
                <w:rFonts w:hint="eastAsia"/>
                <w:bCs/>
                <w:sz w:val="21"/>
                <w:szCs w:val="21"/>
              </w:rPr>
              <w:t>，</w:t>
            </w:r>
            <w:r>
              <w:rPr>
                <w:bCs/>
                <w:sz w:val="21"/>
                <w:szCs w:val="21"/>
              </w:rPr>
              <w:t>现场的操作界面应</w:t>
            </w:r>
            <w:r>
              <w:rPr>
                <w:rFonts w:hint="eastAsia"/>
                <w:bCs/>
                <w:sz w:val="21"/>
                <w:szCs w:val="21"/>
              </w:rPr>
              <w:t>采用</w:t>
            </w:r>
            <w:r>
              <w:rPr>
                <w:rFonts w:hint="eastAsia"/>
                <w:bCs/>
                <w:sz w:val="21"/>
                <w:szCs w:val="21"/>
              </w:rPr>
              <w:t>OMRON</w:t>
            </w:r>
            <w:r>
              <w:rPr>
                <w:bCs/>
                <w:sz w:val="21"/>
                <w:szCs w:val="21"/>
              </w:rPr>
              <w:t>触摸屏。</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7.6.3</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冻干机控制方式采用</w:t>
            </w:r>
            <w:r>
              <w:rPr>
                <w:bCs/>
                <w:sz w:val="21"/>
                <w:szCs w:val="21"/>
              </w:rPr>
              <w:t>PC</w:t>
            </w:r>
            <w:r>
              <w:rPr>
                <w:bCs/>
                <w:sz w:val="21"/>
                <w:szCs w:val="21"/>
              </w:rPr>
              <w:t>机和</w:t>
            </w:r>
            <w:r>
              <w:rPr>
                <w:bCs/>
                <w:sz w:val="21"/>
                <w:szCs w:val="21"/>
              </w:rPr>
              <w:t>PLC</w:t>
            </w:r>
            <w:r>
              <w:rPr>
                <w:bCs/>
                <w:sz w:val="21"/>
                <w:szCs w:val="21"/>
              </w:rPr>
              <w:t>进行自动控制并配有手工操作方式。系统的设计应能够防止断电情况下数据和配置参数的丢失。</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lastRenderedPageBreak/>
              <w:t>7.6.4</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可在</w:t>
            </w:r>
            <w:r>
              <w:rPr>
                <w:bCs/>
                <w:sz w:val="21"/>
                <w:szCs w:val="21"/>
              </w:rPr>
              <w:t>PC</w:t>
            </w:r>
            <w:r>
              <w:rPr>
                <w:bCs/>
                <w:sz w:val="21"/>
                <w:szCs w:val="21"/>
              </w:rPr>
              <w:t>机上创建、保存、调出、修改冻干</w:t>
            </w:r>
            <w:r>
              <w:rPr>
                <w:rFonts w:hint="eastAsia"/>
                <w:bCs/>
                <w:sz w:val="21"/>
                <w:szCs w:val="21"/>
              </w:rPr>
              <w:t>配方</w:t>
            </w:r>
            <w:r>
              <w:rPr>
                <w:bCs/>
                <w:sz w:val="21"/>
                <w:szCs w:val="21"/>
              </w:rPr>
              <w:t>，能储存各工艺数据和报警记录。</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7.6.5</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冻干过程中，控制系统可根据用户设定的参数进行</w:t>
            </w:r>
            <w:r>
              <w:rPr>
                <w:rFonts w:hint="eastAsia"/>
                <w:bCs/>
                <w:sz w:val="21"/>
                <w:szCs w:val="21"/>
              </w:rPr>
              <w:t>PID</w:t>
            </w:r>
            <w:r>
              <w:rPr>
                <w:rFonts w:hint="eastAsia"/>
                <w:bCs/>
                <w:sz w:val="21"/>
                <w:szCs w:val="21"/>
              </w:rPr>
              <w:t>自动控制并记录相关数据。各显示仪表及检测元件应适用于冻干工作条件。</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7.6.6</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在冻干运行中如出现异常应能及时报警或停机，显示报警日志。</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7.6.7</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可进行判定冻干终点的压力升测试。</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7.6.8</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程序运行过程中可对一些重要数据进行查询，可在硬盘中存储数据。运行过程中温度、压力、时间可进行图表显示。</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7.6.9</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人机界面具有各种部件、阀门工作状态及温度、真空度参数显示。实时显示包括，实时显示系统内所有部件的状态；实时显示操作信息和故障报警信息；实时显示冻干工艺参数，显示实时和历史的工艺数据趋势，各个真空度、温度曲线由多种颜色显示，可选择显示和隐藏。</w:t>
            </w:r>
          </w:p>
        </w:tc>
        <w:tc>
          <w:tcPr>
            <w:tcW w:w="850" w:type="dxa"/>
            <w:vAlign w:val="center"/>
          </w:tcPr>
          <w:p w:rsidR="00F9001E" w:rsidRDefault="00F9001E">
            <w:pPr>
              <w:pStyle w:val="ab"/>
              <w:pBdr>
                <w:bottom w:val="none" w:sz="0" w:space="0" w:color="auto"/>
              </w:pBdr>
              <w:spacing w:before="20" w:after="20" w:line="240" w:lineRule="auto"/>
              <w:rPr>
                <w:bCs/>
                <w:sz w:val="21"/>
                <w:szCs w:val="21"/>
              </w:rPr>
            </w:pP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7.6.10</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能实现对冻干、灭菌、化霜、清洗的全自动操作，并能实现对工艺参数的设定及修改功能。</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7.6.11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应具有数据、曲线两种记录</w:t>
            </w:r>
            <w:r>
              <w:rPr>
                <w:rFonts w:hint="eastAsia"/>
                <w:bCs/>
                <w:sz w:val="21"/>
                <w:szCs w:val="21"/>
              </w:rPr>
              <w:t>形式</w:t>
            </w:r>
            <w:r>
              <w:rPr>
                <w:bCs/>
                <w:sz w:val="21"/>
                <w:szCs w:val="21"/>
              </w:rPr>
              <w:t>，硬盘可存储</w:t>
            </w:r>
            <w:r>
              <w:rPr>
                <w:rFonts w:hint="eastAsia"/>
                <w:bCs/>
                <w:sz w:val="21"/>
                <w:szCs w:val="21"/>
              </w:rPr>
              <w:t>大量</w:t>
            </w:r>
            <w:r>
              <w:rPr>
                <w:bCs/>
                <w:sz w:val="21"/>
                <w:szCs w:val="21"/>
              </w:rPr>
              <w:t>数据、曲线，并可根据批号随时</w:t>
            </w:r>
            <w:r>
              <w:rPr>
                <w:rFonts w:hint="eastAsia"/>
                <w:bCs/>
                <w:sz w:val="21"/>
                <w:szCs w:val="21"/>
              </w:rPr>
              <w:t>查询。</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7.6.12</w:t>
            </w:r>
          </w:p>
        </w:tc>
        <w:tc>
          <w:tcPr>
            <w:tcW w:w="5953" w:type="dxa"/>
            <w:vAlign w:val="center"/>
          </w:tcPr>
          <w:p w:rsidR="00F9001E" w:rsidRDefault="008F440C">
            <w:pPr>
              <w:pStyle w:val="a3"/>
            </w:pPr>
            <w:r>
              <w:rPr>
                <w:rFonts w:hint="eastAsia"/>
                <w:bCs/>
                <w:szCs w:val="21"/>
              </w:rPr>
              <w:t>测量系统的单位应为国际单位。温度：</w:t>
            </w:r>
            <w:r>
              <w:rPr>
                <w:rFonts w:hint="eastAsia"/>
              </w:rPr>
              <w:t>摄氏度（℃）；真空：</w:t>
            </w:r>
            <w:r>
              <w:rPr>
                <w:rFonts w:hint="eastAsia"/>
              </w:rPr>
              <w:t>mbar</w:t>
            </w:r>
            <w:r>
              <w:rPr>
                <w:rFonts w:hint="eastAsia"/>
              </w:rPr>
              <w:t>；压力：</w:t>
            </w:r>
            <w:r>
              <w:rPr>
                <w:rFonts w:hint="eastAsia"/>
              </w:rPr>
              <w:t>MPa</w:t>
            </w:r>
            <w:r>
              <w:rPr>
                <w:rFonts w:hint="eastAsia"/>
                <w:bCs/>
                <w:szCs w:val="21"/>
              </w:rPr>
              <w:t>，其他请供方指明。</w:t>
            </w:r>
          </w:p>
        </w:tc>
        <w:tc>
          <w:tcPr>
            <w:tcW w:w="850" w:type="dxa"/>
            <w:vAlign w:val="center"/>
          </w:tcPr>
          <w:p w:rsidR="00F9001E" w:rsidRDefault="00F9001E">
            <w:pPr>
              <w:pStyle w:val="ab"/>
              <w:pBdr>
                <w:bottom w:val="none" w:sz="0" w:space="0" w:color="auto"/>
              </w:pBdr>
              <w:spacing w:before="20" w:after="20" w:line="240" w:lineRule="auto"/>
              <w:rPr>
                <w:bCs/>
                <w:sz w:val="21"/>
                <w:szCs w:val="21"/>
              </w:rPr>
            </w:pP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7.6.13</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具有故障监测和水、电、气各种指标失常的报警功能。</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9354" w:type="dxa"/>
            <w:gridSpan w:val="4"/>
            <w:shd w:val="clear" w:color="auto" w:fill="DDDDDD"/>
            <w:vAlign w:val="center"/>
          </w:tcPr>
          <w:p w:rsidR="00F9001E" w:rsidRDefault="008F440C">
            <w:pPr>
              <w:pStyle w:val="2"/>
              <w:numPr>
                <w:ilvl w:val="1"/>
                <w:numId w:val="4"/>
              </w:numPr>
            </w:pPr>
            <w:bookmarkStart w:id="18" w:name="_Toc24754"/>
            <w:r>
              <w:rPr>
                <w:rFonts w:hint="eastAsia"/>
              </w:rPr>
              <w:t>仪器仪表要求</w:t>
            </w:r>
            <w:bookmarkEnd w:id="18"/>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lastRenderedPageBreak/>
              <w:t>7.7.1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温度探头导线绝缘层必须由特殊的洁净材料制成，确保不脱落任何影响制品质量的物质，并能经受</w:t>
            </w:r>
            <w:r>
              <w:rPr>
                <w:bCs/>
                <w:sz w:val="21"/>
                <w:szCs w:val="21"/>
              </w:rPr>
              <w:t>12</w:t>
            </w:r>
            <w:r>
              <w:rPr>
                <w:rFonts w:hint="eastAsia"/>
                <w:bCs/>
                <w:sz w:val="21"/>
                <w:szCs w:val="21"/>
              </w:rPr>
              <w:t>8</w:t>
            </w:r>
            <w:r>
              <w:rPr>
                <w:bCs/>
                <w:sz w:val="21"/>
                <w:szCs w:val="21"/>
              </w:rPr>
              <w:t>°</w:t>
            </w:r>
            <w:r>
              <w:rPr>
                <w:rFonts w:hint="eastAsia"/>
                <w:bCs/>
                <w:sz w:val="21"/>
                <w:szCs w:val="21"/>
              </w:rPr>
              <w:t>C</w:t>
            </w:r>
            <w:r>
              <w:rPr>
                <w:bCs/>
                <w:sz w:val="21"/>
                <w:szCs w:val="21"/>
              </w:rPr>
              <w:t>高温蒸汽灭菌</w:t>
            </w:r>
            <w:r>
              <w:rPr>
                <w:rFonts w:hint="eastAsia"/>
                <w:bCs/>
                <w:sz w:val="21"/>
                <w:szCs w:val="21"/>
              </w:rPr>
              <w:t>，</w:t>
            </w:r>
            <w:r>
              <w:rPr>
                <w:bCs/>
                <w:sz w:val="21"/>
                <w:szCs w:val="21"/>
              </w:rPr>
              <w:t>探头更换方便，不影响干燥箱密封性。</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7.7.2</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设备上测量用仪器仪表（传感器）的联接件需使用公制单位。仪表、传感器的数量与精度必须满足设备操作与安全需要。</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7.7.3</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供应商应提供设备上仪器仪表的清单，包括型号、品牌等。</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7.7.4</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仪器仪表、传感器应选用国际知名品牌。</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7.7.5</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冻干机必须包含但不局限于以下温度探头：冷凝器温度探头、硅油进出口温度探头、排污口温度探头。</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7.7.6</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温度探头采用</w:t>
            </w:r>
            <w:r>
              <w:rPr>
                <w:rFonts w:hint="eastAsia"/>
                <w:bCs/>
                <w:sz w:val="21"/>
                <w:szCs w:val="21"/>
              </w:rPr>
              <w:t>A</w:t>
            </w:r>
            <w:r>
              <w:rPr>
                <w:rFonts w:hint="eastAsia"/>
                <w:bCs/>
                <w:sz w:val="21"/>
                <w:szCs w:val="21"/>
              </w:rPr>
              <w:t>级</w:t>
            </w:r>
            <w:r>
              <w:rPr>
                <w:rFonts w:hint="eastAsia"/>
                <w:bCs/>
                <w:sz w:val="21"/>
                <w:szCs w:val="21"/>
              </w:rPr>
              <w:t>P</w:t>
            </w:r>
            <w:r>
              <w:rPr>
                <w:bCs/>
                <w:sz w:val="21"/>
                <w:szCs w:val="21"/>
              </w:rPr>
              <w:t>T</w:t>
            </w:r>
            <w:r>
              <w:rPr>
                <w:rFonts w:hint="eastAsia"/>
                <w:bCs/>
                <w:sz w:val="21"/>
                <w:szCs w:val="21"/>
              </w:rPr>
              <w:t>100</w:t>
            </w:r>
            <w:r>
              <w:rPr>
                <w:rFonts w:hint="eastAsia"/>
                <w:bCs/>
                <w:sz w:val="21"/>
                <w:szCs w:val="21"/>
              </w:rPr>
              <w:t>铂电阻，要求测量范围不小于</w:t>
            </w:r>
            <w:r>
              <w:rPr>
                <w:rFonts w:hint="eastAsia"/>
                <w:bCs/>
                <w:sz w:val="21"/>
                <w:szCs w:val="21"/>
              </w:rPr>
              <w:t>-80</w:t>
            </w:r>
            <w:r>
              <w:rPr>
                <w:rFonts w:hint="eastAsia"/>
                <w:bCs/>
                <w:sz w:val="21"/>
                <w:szCs w:val="21"/>
              </w:rPr>
              <w:t>℃～</w:t>
            </w:r>
            <w:r>
              <w:rPr>
                <w:rFonts w:hint="eastAsia"/>
                <w:bCs/>
                <w:sz w:val="21"/>
                <w:szCs w:val="21"/>
              </w:rPr>
              <w:t>150</w:t>
            </w:r>
            <w:r>
              <w:rPr>
                <w:rFonts w:hint="eastAsia"/>
                <w:bCs/>
                <w:sz w:val="21"/>
                <w:szCs w:val="21"/>
              </w:rPr>
              <w:t>℃。数量要求：</w:t>
            </w:r>
            <w:r>
              <w:rPr>
                <w:bCs/>
                <w:sz w:val="21"/>
                <w:szCs w:val="21"/>
              </w:rPr>
              <w:t>4</w:t>
            </w:r>
            <w:r>
              <w:rPr>
                <w:rFonts w:hint="eastAsia"/>
                <w:bCs/>
                <w:sz w:val="21"/>
                <w:szCs w:val="21"/>
              </w:rPr>
              <w:t>。备用</w:t>
            </w:r>
            <w:r>
              <w:rPr>
                <w:bCs/>
                <w:sz w:val="21"/>
                <w:szCs w:val="21"/>
              </w:rPr>
              <w:t>4</w:t>
            </w:r>
            <w:r>
              <w:rPr>
                <w:rFonts w:hint="eastAsia"/>
                <w:bCs/>
                <w:sz w:val="21"/>
                <w:szCs w:val="21"/>
              </w:rPr>
              <w:t>。实验人员可自行更换。</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9354" w:type="dxa"/>
            <w:gridSpan w:val="4"/>
            <w:shd w:val="clear" w:color="auto" w:fill="DDDDDD"/>
            <w:vAlign w:val="center"/>
          </w:tcPr>
          <w:p w:rsidR="00F9001E" w:rsidRDefault="008F440C">
            <w:pPr>
              <w:pStyle w:val="2"/>
              <w:numPr>
                <w:ilvl w:val="1"/>
                <w:numId w:val="4"/>
              </w:numPr>
            </w:pPr>
            <w:bookmarkStart w:id="19" w:name="_Toc8661"/>
            <w:r>
              <w:rPr>
                <w:rFonts w:hint="eastAsia"/>
              </w:rPr>
              <w:t>外观及材质要求</w:t>
            </w:r>
            <w:bookmarkEnd w:id="19"/>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7.8.1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洁净区内设备主框架采用</w:t>
            </w:r>
            <w:r>
              <w:rPr>
                <w:bCs/>
                <w:sz w:val="21"/>
                <w:szCs w:val="21"/>
              </w:rPr>
              <w:t>304</w:t>
            </w:r>
            <w:r>
              <w:rPr>
                <w:bCs/>
                <w:sz w:val="21"/>
                <w:szCs w:val="21"/>
              </w:rPr>
              <w:t>不锈钢制造，表面采用抛光处理，保证温湿环境下无脱落物或锈迹物。</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7.8.2</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干燥箱</w:t>
            </w:r>
            <w:r>
              <w:rPr>
                <w:bCs/>
                <w:sz w:val="21"/>
                <w:szCs w:val="21"/>
              </w:rPr>
              <w:t>内表面</w:t>
            </w:r>
            <w:r>
              <w:rPr>
                <w:rFonts w:hint="eastAsia"/>
                <w:bCs/>
                <w:sz w:val="21"/>
                <w:szCs w:val="21"/>
              </w:rPr>
              <w:t>材质为</w:t>
            </w:r>
            <w:r>
              <w:rPr>
                <w:bCs/>
                <w:sz w:val="21"/>
                <w:szCs w:val="21"/>
              </w:rPr>
              <w:t>316L</w:t>
            </w:r>
            <w:r>
              <w:rPr>
                <w:bCs/>
                <w:sz w:val="21"/>
                <w:szCs w:val="21"/>
              </w:rPr>
              <w:t>不锈钢，表面平滑光洁无死角，内部所有表面及焊缝进行机械抛光处理，表面粗糙度</w:t>
            </w:r>
            <w:r>
              <w:rPr>
                <w:bCs/>
                <w:sz w:val="21"/>
                <w:szCs w:val="21"/>
              </w:rPr>
              <w:t>Ra</w:t>
            </w:r>
            <w:r>
              <w:rPr>
                <w:rFonts w:hint="eastAsia"/>
                <w:bCs/>
                <w:sz w:val="21"/>
                <w:szCs w:val="21"/>
              </w:rPr>
              <w:t>≤</w:t>
            </w:r>
            <w:r>
              <w:rPr>
                <w:bCs/>
                <w:sz w:val="21"/>
                <w:szCs w:val="21"/>
              </w:rPr>
              <w:t>0.4μm</w:t>
            </w:r>
            <w:r>
              <w:rPr>
                <w:rFonts w:hint="eastAsia"/>
                <w:bCs/>
                <w:sz w:val="21"/>
                <w:szCs w:val="21"/>
              </w:rPr>
              <w:t>。</w:t>
            </w:r>
            <w:r>
              <w:rPr>
                <w:bCs/>
                <w:sz w:val="21"/>
                <w:szCs w:val="21"/>
              </w:rPr>
              <w:t xml:space="preserve"> </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7.8.3</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干燥箱</w:t>
            </w:r>
            <w:r>
              <w:rPr>
                <w:bCs/>
                <w:sz w:val="21"/>
                <w:szCs w:val="21"/>
              </w:rPr>
              <w:t>箱门内表面材质为</w:t>
            </w:r>
            <w:r>
              <w:rPr>
                <w:bCs/>
                <w:sz w:val="21"/>
                <w:szCs w:val="21"/>
              </w:rPr>
              <w:t>316L</w:t>
            </w:r>
            <w:r>
              <w:rPr>
                <w:bCs/>
                <w:sz w:val="21"/>
                <w:szCs w:val="21"/>
              </w:rPr>
              <w:t>不锈钢，表面粗糙度</w:t>
            </w:r>
            <w:r>
              <w:rPr>
                <w:bCs/>
                <w:sz w:val="21"/>
                <w:szCs w:val="21"/>
              </w:rPr>
              <w:t>Ra</w:t>
            </w:r>
            <w:r>
              <w:rPr>
                <w:rFonts w:hint="eastAsia"/>
                <w:bCs/>
                <w:sz w:val="21"/>
                <w:szCs w:val="21"/>
              </w:rPr>
              <w:t>≤</w:t>
            </w:r>
            <w:r>
              <w:rPr>
                <w:bCs/>
                <w:sz w:val="21"/>
                <w:szCs w:val="21"/>
              </w:rPr>
              <w:t>0.4um</w:t>
            </w:r>
            <w:r>
              <w:rPr>
                <w:rFonts w:hint="eastAsia"/>
                <w:bCs/>
                <w:sz w:val="21"/>
                <w:szCs w:val="21"/>
              </w:rPr>
              <w:t>，</w:t>
            </w:r>
            <w:r>
              <w:rPr>
                <w:bCs/>
                <w:sz w:val="21"/>
                <w:szCs w:val="21"/>
              </w:rPr>
              <w:t>外表面采用不锈钢</w:t>
            </w:r>
            <w:r>
              <w:rPr>
                <w:bCs/>
                <w:sz w:val="21"/>
                <w:szCs w:val="21"/>
              </w:rPr>
              <w:t>304</w:t>
            </w:r>
            <w:r>
              <w:rPr>
                <w:bCs/>
                <w:sz w:val="21"/>
                <w:szCs w:val="21"/>
              </w:rPr>
              <w:t>抛光处理。</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7.8.4</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板层组件</w:t>
            </w:r>
            <w:r>
              <w:rPr>
                <w:rFonts w:hint="eastAsia"/>
                <w:bCs/>
                <w:sz w:val="21"/>
                <w:szCs w:val="21"/>
              </w:rPr>
              <w:t>外表面材质为</w:t>
            </w:r>
            <w:r>
              <w:rPr>
                <w:bCs/>
                <w:sz w:val="21"/>
                <w:szCs w:val="21"/>
              </w:rPr>
              <w:t>316L</w:t>
            </w:r>
            <w:r>
              <w:rPr>
                <w:rFonts w:hint="eastAsia"/>
                <w:bCs/>
                <w:sz w:val="21"/>
                <w:szCs w:val="21"/>
              </w:rPr>
              <w:t>不锈钢</w:t>
            </w:r>
            <w:r>
              <w:rPr>
                <w:bCs/>
                <w:sz w:val="21"/>
                <w:szCs w:val="21"/>
              </w:rPr>
              <w:t>，表面粗糙度</w:t>
            </w:r>
            <w:r>
              <w:rPr>
                <w:bCs/>
                <w:sz w:val="21"/>
                <w:szCs w:val="21"/>
              </w:rPr>
              <w:t>Ra</w:t>
            </w:r>
            <w:r>
              <w:rPr>
                <w:rFonts w:hint="eastAsia"/>
                <w:bCs/>
                <w:sz w:val="21"/>
                <w:szCs w:val="21"/>
              </w:rPr>
              <w:t>≤</w:t>
            </w:r>
            <w:r>
              <w:rPr>
                <w:bCs/>
                <w:sz w:val="21"/>
                <w:szCs w:val="21"/>
              </w:rPr>
              <w:t>0.4μm</w:t>
            </w:r>
            <w:r>
              <w:rPr>
                <w:rFonts w:hint="eastAsia"/>
                <w:bCs/>
                <w:sz w:val="21"/>
                <w:szCs w:val="21"/>
              </w:rPr>
              <w:t>。板层组件</w:t>
            </w:r>
            <w:r>
              <w:rPr>
                <w:bCs/>
                <w:sz w:val="21"/>
                <w:szCs w:val="21"/>
              </w:rPr>
              <w:t>应易清洁。</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7.8.5</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液压缸波纹管材质为</w:t>
            </w:r>
            <w:r>
              <w:rPr>
                <w:bCs/>
                <w:sz w:val="21"/>
                <w:szCs w:val="21"/>
              </w:rPr>
              <w:t>316L</w:t>
            </w:r>
            <w:r>
              <w:rPr>
                <w:bCs/>
                <w:sz w:val="21"/>
                <w:szCs w:val="21"/>
              </w:rPr>
              <w:t>不锈钢。</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7.8.6</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冷凝器</w:t>
            </w:r>
            <w:r>
              <w:rPr>
                <w:rFonts w:hint="eastAsia"/>
                <w:bCs/>
                <w:sz w:val="21"/>
                <w:szCs w:val="21"/>
              </w:rPr>
              <w:t>内</w:t>
            </w:r>
            <w:r>
              <w:rPr>
                <w:bCs/>
                <w:sz w:val="21"/>
                <w:szCs w:val="21"/>
              </w:rPr>
              <w:t>表面</w:t>
            </w:r>
            <w:r>
              <w:rPr>
                <w:rFonts w:hint="eastAsia"/>
                <w:bCs/>
                <w:sz w:val="21"/>
                <w:szCs w:val="21"/>
              </w:rPr>
              <w:t>材质</w:t>
            </w:r>
            <w:r>
              <w:rPr>
                <w:bCs/>
                <w:sz w:val="21"/>
                <w:szCs w:val="21"/>
              </w:rPr>
              <w:t>为</w:t>
            </w:r>
            <w:r>
              <w:rPr>
                <w:bCs/>
                <w:sz w:val="21"/>
                <w:szCs w:val="21"/>
              </w:rPr>
              <w:t>316L</w:t>
            </w:r>
            <w:r>
              <w:rPr>
                <w:bCs/>
                <w:sz w:val="21"/>
                <w:szCs w:val="21"/>
              </w:rPr>
              <w:t>不锈钢，捕水</w:t>
            </w:r>
            <w:r>
              <w:rPr>
                <w:rFonts w:hint="eastAsia"/>
                <w:bCs/>
                <w:sz w:val="21"/>
                <w:szCs w:val="21"/>
              </w:rPr>
              <w:t>盘管</w:t>
            </w:r>
            <w:r>
              <w:rPr>
                <w:bCs/>
                <w:sz w:val="21"/>
                <w:szCs w:val="21"/>
              </w:rPr>
              <w:t>表面材质为</w:t>
            </w:r>
            <w:r>
              <w:rPr>
                <w:bCs/>
                <w:sz w:val="21"/>
                <w:szCs w:val="21"/>
              </w:rPr>
              <w:t>316L</w:t>
            </w:r>
            <w:r>
              <w:rPr>
                <w:bCs/>
                <w:sz w:val="21"/>
                <w:szCs w:val="21"/>
              </w:rPr>
              <w:t>不锈钢</w:t>
            </w:r>
            <w:r>
              <w:rPr>
                <w:rFonts w:hint="eastAsia"/>
                <w:bCs/>
                <w:sz w:val="21"/>
                <w:szCs w:val="21"/>
              </w:rPr>
              <w:t>，</w:t>
            </w:r>
            <w:r>
              <w:rPr>
                <w:bCs/>
                <w:sz w:val="21"/>
                <w:szCs w:val="21"/>
              </w:rPr>
              <w:t>表面粗糙度</w:t>
            </w:r>
            <w:r>
              <w:rPr>
                <w:bCs/>
                <w:sz w:val="21"/>
                <w:szCs w:val="21"/>
              </w:rPr>
              <w:t>Ra</w:t>
            </w:r>
            <w:r>
              <w:rPr>
                <w:rFonts w:hint="eastAsia"/>
                <w:bCs/>
                <w:sz w:val="21"/>
                <w:szCs w:val="21"/>
              </w:rPr>
              <w:t>≤</w:t>
            </w:r>
            <w:r>
              <w:rPr>
                <w:bCs/>
                <w:sz w:val="21"/>
                <w:szCs w:val="21"/>
              </w:rPr>
              <w:t>0.</w:t>
            </w:r>
            <w:r>
              <w:rPr>
                <w:rFonts w:hint="eastAsia"/>
                <w:bCs/>
                <w:sz w:val="21"/>
                <w:szCs w:val="21"/>
              </w:rPr>
              <w:t>6</w:t>
            </w:r>
            <w:r>
              <w:rPr>
                <w:bCs/>
                <w:sz w:val="21"/>
                <w:szCs w:val="21"/>
              </w:rPr>
              <w:t>um</w:t>
            </w:r>
            <w:r>
              <w:rPr>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lastRenderedPageBreak/>
              <w:t>7.8.7</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循环系统管路材质为</w:t>
            </w:r>
            <w:r>
              <w:rPr>
                <w:bCs/>
                <w:sz w:val="21"/>
                <w:szCs w:val="21"/>
              </w:rPr>
              <w:t>304</w:t>
            </w:r>
            <w:r>
              <w:rPr>
                <w:rFonts w:hint="eastAsia"/>
                <w:bCs/>
                <w:sz w:val="21"/>
                <w:szCs w:val="21"/>
              </w:rPr>
              <w:t>不锈钢。</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7.8.8</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真空系统管路材质为</w:t>
            </w:r>
            <w:r>
              <w:rPr>
                <w:bCs/>
                <w:sz w:val="21"/>
                <w:szCs w:val="21"/>
              </w:rPr>
              <w:t>304</w:t>
            </w:r>
            <w:r>
              <w:rPr>
                <w:bCs/>
                <w:sz w:val="21"/>
                <w:szCs w:val="21"/>
              </w:rPr>
              <w:t>不锈钢。</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7.8.9</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 xml:space="preserve">CIP/SIP </w:t>
            </w:r>
            <w:r>
              <w:rPr>
                <w:bCs/>
                <w:sz w:val="21"/>
                <w:szCs w:val="21"/>
              </w:rPr>
              <w:t>系统管路材质为</w:t>
            </w:r>
            <w:r>
              <w:rPr>
                <w:bCs/>
                <w:sz w:val="21"/>
                <w:szCs w:val="21"/>
              </w:rPr>
              <w:t>316L</w:t>
            </w:r>
            <w:r>
              <w:rPr>
                <w:bCs/>
                <w:sz w:val="21"/>
                <w:szCs w:val="21"/>
              </w:rPr>
              <w:t>不锈钢，管路设计应确保无积水</w:t>
            </w:r>
            <w:r>
              <w:rPr>
                <w:rFonts w:hint="eastAsia"/>
                <w:bCs/>
                <w:sz w:val="21"/>
                <w:szCs w:val="21"/>
              </w:rPr>
              <w:t>、</w:t>
            </w:r>
            <w:r>
              <w:rPr>
                <w:bCs/>
                <w:sz w:val="21"/>
                <w:szCs w:val="21"/>
              </w:rPr>
              <w:t>无死角</w:t>
            </w:r>
            <w:r>
              <w:rPr>
                <w:rFonts w:hint="eastAsia"/>
                <w:bCs/>
                <w:sz w:val="21"/>
                <w:szCs w:val="21"/>
              </w:rPr>
              <w:t>、</w:t>
            </w:r>
            <w:r>
              <w:rPr>
                <w:bCs/>
                <w:sz w:val="21"/>
                <w:szCs w:val="21"/>
              </w:rPr>
              <w:t>无盲管。</w:t>
            </w:r>
            <w:r>
              <w:rPr>
                <w:bCs/>
                <w:sz w:val="21"/>
                <w:szCs w:val="21"/>
              </w:rPr>
              <w:t>CIP</w:t>
            </w:r>
            <w:r>
              <w:rPr>
                <w:bCs/>
                <w:sz w:val="21"/>
                <w:szCs w:val="21"/>
              </w:rPr>
              <w:t>喷头材质为</w:t>
            </w:r>
            <w:r>
              <w:rPr>
                <w:bCs/>
                <w:sz w:val="21"/>
                <w:szCs w:val="21"/>
              </w:rPr>
              <w:t>316L</w:t>
            </w:r>
            <w:r>
              <w:rPr>
                <w:bCs/>
                <w:sz w:val="21"/>
                <w:szCs w:val="21"/>
              </w:rPr>
              <w:t>不锈钢。</w:t>
            </w:r>
            <w:r>
              <w:rPr>
                <w:bCs/>
                <w:sz w:val="21"/>
                <w:szCs w:val="21"/>
              </w:rPr>
              <w:t>CIP/SIP</w:t>
            </w:r>
            <w:r>
              <w:rPr>
                <w:bCs/>
                <w:sz w:val="21"/>
                <w:szCs w:val="21"/>
              </w:rPr>
              <w:t>系统阀门的设计和材质应符合</w:t>
            </w:r>
            <w:r>
              <w:rPr>
                <w:bCs/>
                <w:sz w:val="21"/>
                <w:szCs w:val="21"/>
              </w:rPr>
              <w:t>cGMP</w:t>
            </w:r>
            <w:r>
              <w:rPr>
                <w:bCs/>
                <w:sz w:val="21"/>
                <w:szCs w:val="21"/>
              </w:rPr>
              <w:t>的要求，材质应为</w:t>
            </w:r>
            <w:r>
              <w:rPr>
                <w:bCs/>
                <w:sz w:val="21"/>
                <w:szCs w:val="21"/>
              </w:rPr>
              <w:t>316L</w:t>
            </w:r>
            <w:r>
              <w:rPr>
                <w:bCs/>
                <w:sz w:val="21"/>
                <w:szCs w:val="21"/>
              </w:rPr>
              <w:t>，要能耐受蒸汽灭菌的高温。</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7.8.10</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所有的卫生管道焊接采用自动焊接方式，并提供证明材料（包括焊接文件，内窥文件，</w:t>
            </w:r>
            <w:r>
              <w:rPr>
                <w:rFonts w:hint="eastAsia"/>
                <w:bCs/>
                <w:sz w:val="21"/>
                <w:szCs w:val="21"/>
              </w:rPr>
              <w:t>焊点</w:t>
            </w:r>
            <w:r>
              <w:rPr>
                <w:bCs/>
                <w:sz w:val="21"/>
                <w:szCs w:val="21"/>
              </w:rPr>
              <w:t>图纸，</w:t>
            </w:r>
            <w:r>
              <w:rPr>
                <w:rFonts w:hint="eastAsia"/>
                <w:bCs/>
                <w:sz w:val="21"/>
                <w:szCs w:val="21"/>
              </w:rPr>
              <w:t>自动焊接提供</w:t>
            </w:r>
            <w:r>
              <w:rPr>
                <w:bCs/>
                <w:sz w:val="21"/>
                <w:szCs w:val="21"/>
              </w:rPr>
              <w:t>100%</w:t>
            </w:r>
            <w:r>
              <w:rPr>
                <w:bCs/>
                <w:sz w:val="21"/>
                <w:szCs w:val="21"/>
              </w:rPr>
              <w:t>内窥镜检测</w:t>
            </w:r>
            <w:r>
              <w:rPr>
                <w:rFonts w:hint="eastAsia"/>
                <w:bCs/>
                <w:sz w:val="21"/>
                <w:szCs w:val="21"/>
              </w:rPr>
              <w:t>拍照和</w:t>
            </w:r>
            <w:r>
              <w:rPr>
                <w:rFonts w:hint="eastAsia"/>
                <w:bCs/>
                <w:sz w:val="21"/>
                <w:szCs w:val="21"/>
              </w:rPr>
              <w:t>20%</w:t>
            </w:r>
            <w:r>
              <w:rPr>
                <w:rFonts w:hint="eastAsia"/>
                <w:bCs/>
                <w:sz w:val="21"/>
                <w:szCs w:val="21"/>
              </w:rPr>
              <w:t>的内窥镜录像</w:t>
            </w:r>
            <w:r>
              <w:rPr>
                <w:bCs/>
                <w:sz w:val="21"/>
                <w:szCs w:val="21"/>
              </w:rPr>
              <w:t>）。</w:t>
            </w:r>
            <w:r>
              <w:rPr>
                <w:rFonts w:hint="eastAsia"/>
                <w:bCs/>
                <w:sz w:val="21"/>
                <w:szCs w:val="21"/>
              </w:rPr>
              <w:t>洁净</w:t>
            </w:r>
            <w:r>
              <w:rPr>
                <w:bCs/>
                <w:sz w:val="21"/>
                <w:szCs w:val="21"/>
              </w:rPr>
              <w:t>管道焊接后必须进行钝化处理。箱体容器必须进行探伤测试。</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7.8.11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垫圈，密封圈只能用制药级或食品级聚合材料，例如</w:t>
            </w:r>
            <w:r>
              <w:rPr>
                <w:bCs/>
                <w:sz w:val="21"/>
                <w:szCs w:val="21"/>
              </w:rPr>
              <w:t>PTFE</w:t>
            </w:r>
            <w:r>
              <w:rPr>
                <w:bCs/>
                <w:sz w:val="21"/>
                <w:szCs w:val="21"/>
              </w:rPr>
              <w:t>或</w:t>
            </w:r>
            <w:r>
              <w:rPr>
                <w:bCs/>
                <w:sz w:val="21"/>
                <w:szCs w:val="21"/>
              </w:rPr>
              <w:t>EPDM</w:t>
            </w:r>
            <w:r>
              <w:rPr>
                <w:bCs/>
                <w:sz w:val="21"/>
                <w:szCs w:val="21"/>
              </w:rPr>
              <w:t>等。</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7.8.12</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机架采用优质碳钢型材焊接的构件，需经除锈、去污、喷漆、防腐处理。</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7.8.13</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冻干机各工艺用水、气管道连接应用快接头，并用卫生级材料及密封垫密封。</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7.8.14</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干燥箱、冷凝器以及箱门的外部需经防腐蚀处理，保温绝缘材料需用不锈钢材料包住，不得外漏。</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7.8.15</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干燥箱、冷凝器须有观察窗，并配有照明光源。</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7.8.16</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进水阀门要采用卫生级阀门，阀体材质应为</w:t>
            </w:r>
            <w:r>
              <w:rPr>
                <w:rFonts w:hint="eastAsia"/>
                <w:bCs/>
                <w:sz w:val="21"/>
                <w:szCs w:val="21"/>
              </w:rPr>
              <w:t>316L</w:t>
            </w:r>
            <w:r>
              <w:rPr>
                <w:rFonts w:hint="eastAsia"/>
                <w:bCs/>
                <w:sz w:val="21"/>
                <w:szCs w:val="21"/>
              </w:rPr>
              <w:t>，要能耐受蒸汽灭菌的高温。</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7.8.17</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气动系统应安装气体过滤器以保证气动阀门的稳定性和有效开关。</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9354" w:type="dxa"/>
            <w:gridSpan w:val="4"/>
            <w:shd w:val="clear" w:color="auto" w:fill="DDDDDD"/>
            <w:vAlign w:val="center"/>
          </w:tcPr>
          <w:p w:rsidR="00F9001E" w:rsidRDefault="008F440C">
            <w:pPr>
              <w:pStyle w:val="2"/>
              <w:numPr>
                <w:ilvl w:val="1"/>
                <w:numId w:val="4"/>
              </w:numPr>
            </w:pPr>
            <w:bookmarkStart w:id="20" w:name="_Toc22874"/>
            <w:r>
              <w:rPr>
                <w:rFonts w:hint="eastAsia"/>
              </w:rPr>
              <w:lastRenderedPageBreak/>
              <w:t>安全保护要求</w:t>
            </w:r>
            <w:bookmarkEnd w:id="20"/>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7.9.1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应有电机过载、缺相保护功能。</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7.9.2</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设备应安装声光报警装置，挤压、烫伤等危险部位应有警示标识，有可靠灵敏的安全保护装置。</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7.9.3</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设备潜在危险源必须有标识标签，并做防护处理。</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7.9.4</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设备必须设置急停开关，急停开关必须处于非常便于操作人员触及到的位置。</w:t>
            </w:r>
          </w:p>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在激活急停开关时，必须能够立即停止相应的机械动作。</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7.9.5</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功能报警：能够对超出工艺范围或安全范围的项目进行报警并可以采取相应措施包括自动调整，同时给出提示，如果自动调整不能纠正则自动停机。</w:t>
            </w:r>
          </w:p>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例如：</w:t>
            </w:r>
          </w:p>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真空保护：在升华时干燥箱内真空达到报警值设定值时，加热器自动关掉停止加热，但真空恢复到安全值时应自动恢复加热控制。</w:t>
            </w:r>
          </w:p>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超油温保护：循环硅油温度过高时，系统应可自动关掉硅油加热器。</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7.9.6</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故障报警</w:t>
            </w:r>
          </w:p>
          <w:p w:rsidR="00F9001E" w:rsidRDefault="008F440C">
            <w:pPr>
              <w:pStyle w:val="ab"/>
              <w:numPr>
                <w:ilvl w:val="0"/>
                <w:numId w:val="5"/>
              </w:numPr>
              <w:pBdr>
                <w:bottom w:val="none" w:sz="0" w:space="0" w:color="auto"/>
              </w:pBdr>
              <w:spacing w:before="20" w:after="20" w:line="240" w:lineRule="auto"/>
              <w:jc w:val="both"/>
              <w:rPr>
                <w:bCs/>
                <w:sz w:val="21"/>
                <w:szCs w:val="21"/>
              </w:rPr>
            </w:pPr>
            <w:r>
              <w:rPr>
                <w:rFonts w:hint="eastAsia"/>
                <w:bCs/>
                <w:sz w:val="21"/>
                <w:szCs w:val="21"/>
              </w:rPr>
              <w:t>在设备出现故障时，必须具有声光报警，并在</w:t>
            </w:r>
            <w:r>
              <w:rPr>
                <w:rFonts w:hint="eastAsia"/>
                <w:bCs/>
                <w:sz w:val="21"/>
                <w:szCs w:val="21"/>
              </w:rPr>
              <w:t>SCADA</w:t>
            </w:r>
            <w:r>
              <w:rPr>
                <w:rFonts w:hint="eastAsia"/>
                <w:bCs/>
                <w:sz w:val="21"/>
                <w:szCs w:val="21"/>
              </w:rPr>
              <w:t>上显示故障原因和解决措施；</w:t>
            </w:r>
          </w:p>
          <w:p w:rsidR="00F9001E" w:rsidRDefault="008F440C">
            <w:pPr>
              <w:pStyle w:val="ab"/>
              <w:numPr>
                <w:ilvl w:val="0"/>
                <w:numId w:val="5"/>
              </w:numPr>
              <w:pBdr>
                <w:bottom w:val="none" w:sz="0" w:space="0" w:color="auto"/>
              </w:pBdr>
              <w:spacing w:before="20" w:after="20" w:line="240" w:lineRule="auto"/>
              <w:jc w:val="both"/>
              <w:rPr>
                <w:bCs/>
                <w:sz w:val="21"/>
                <w:szCs w:val="21"/>
              </w:rPr>
            </w:pPr>
            <w:r>
              <w:rPr>
                <w:rFonts w:hint="eastAsia"/>
                <w:bCs/>
                <w:sz w:val="21"/>
                <w:szCs w:val="21"/>
              </w:rPr>
              <w:t>动力故障时设备能够立即停止，以保护操作人员、设备和产品；</w:t>
            </w:r>
          </w:p>
          <w:p w:rsidR="00F9001E" w:rsidRDefault="008F440C">
            <w:pPr>
              <w:pStyle w:val="ab"/>
              <w:numPr>
                <w:ilvl w:val="0"/>
                <w:numId w:val="5"/>
              </w:numPr>
              <w:pBdr>
                <w:bottom w:val="none" w:sz="0" w:space="0" w:color="auto"/>
              </w:pBdr>
              <w:spacing w:before="20" w:after="20" w:line="240" w:lineRule="auto"/>
              <w:jc w:val="both"/>
              <w:rPr>
                <w:bCs/>
                <w:sz w:val="21"/>
                <w:szCs w:val="21"/>
              </w:rPr>
            </w:pPr>
            <w:r>
              <w:rPr>
                <w:rFonts w:hint="eastAsia"/>
                <w:bCs/>
                <w:sz w:val="21"/>
                <w:szCs w:val="21"/>
              </w:rPr>
              <w:t>当设备发生过载时，能有效停机。</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lastRenderedPageBreak/>
              <w:t>7.9.7</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系统具有断电保护功能</w:t>
            </w:r>
          </w:p>
          <w:p w:rsidR="00F9001E" w:rsidRDefault="008F440C">
            <w:pPr>
              <w:pStyle w:val="ab"/>
              <w:numPr>
                <w:ilvl w:val="0"/>
                <w:numId w:val="6"/>
              </w:numPr>
              <w:pBdr>
                <w:bottom w:val="none" w:sz="0" w:space="0" w:color="auto"/>
              </w:pBdr>
              <w:spacing w:before="20" w:after="20" w:line="240" w:lineRule="auto"/>
              <w:jc w:val="both"/>
              <w:rPr>
                <w:bCs/>
                <w:sz w:val="21"/>
                <w:szCs w:val="21"/>
              </w:rPr>
            </w:pPr>
            <w:r>
              <w:rPr>
                <w:rFonts w:hint="eastAsia"/>
                <w:bCs/>
                <w:sz w:val="21"/>
                <w:szCs w:val="21"/>
              </w:rPr>
              <w:t>在断电下所有的阀门关闭以保持过程的完整性。</w:t>
            </w:r>
          </w:p>
          <w:p w:rsidR="00F9001E" w:rsidRDefault="008F440C">
            <w:pPr>
              <w:pStyle w:val="ab"/>
              <w:numPr>
                <w:ilvl w:val="0"/>
                <w:numId w:val="6"/>
              </w:numPr>
              <w:pBdr>
                <w:bottom w:val="none" w:sz="0" w:space="0" w:color="auto"/>
              </w:pBdr>
              <w:spacing w:before="20" w:after="20" w:line="240" w:lineRule="auto"/>
              <w:jc w:val="both"/>
              <w:rPr>
                <w:bCs/>
                <w:sz w:val="21"/>
                <w:szCs w:val="21"/>
              </w:rPr>
            </w:pPr>
            <w:r>
              <w:rPr>
                <w:rFonts w:hint="eastAsia"/>
                <w:bCs/>
                <w:sz w:val="21"/>
                <w:szCs w:val="21"/>
              </w:rPr>
              <w:t>配有</w:t>
            </w:r>
            <w:r>
              <w:rPr>
                <w:rFonts w:hint="eastAsia"/>
                <w:bCs/>
                <w:sz w:val="21"/>
                <w:szCs w:val="21"/>
              </w:rPr>
              <w:t>UPS</w:t>
            </w:r>
            <w:r>
              <w:rPr>
                <w:rFonts w:hint="eastAsia"/>
                <w:bCs/>
                <w:sz w:val="21"/>
                <w:szCs w:val="21"/>
              </w:rPr>
              <w:t>电源，可在紧急停电后给</w:t>
            </w:r>
            <w:r>
              <w:rPr>
                <w:rFonts w:hint="eastAsia"/>
                <w:bCs/>
                <w:sz w:val="21"/>
                <w:szCs w:val="21"/>
              </w:rPr>
              <w:t>PLC</w:t>
            </w:r>
            <w:r>
              <w:rPr>
                <w:rFonts w:hint="eastAsia"/>
                <w:bCs/>
                <w:sz w:val="21"/>
                <w:szCs w:val="21"/>
              </w:rPr>
              <w:t>及各类传感器提供电力，并维持</w:t>
            </w:r>
            <w:r>
              <w:rPr>
                <w:rFonts w:hint="eastAsia"/>
                <w:bCs/>
                <w:sz w:val="21"/>
                <w:szCs w:val="21"/>
              </w:rPr>
              <w:t>20</w:t>
            </w:r>
            <w:r>
              <w:rPr>
                <w:rFonts w:hint="eastAsia"/>
                <w:bCs/>
                <w:sz w:val="21"/>
                <w:szCs w:val="21"/>
              </w:rPr>
              <w:t>分钟以上。</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7.9.8</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系统具有连锁控制，保证各功能操作在安全状态下执行，例如：</w:t>
            </w:r>
          </w:p>
          <w:p w:rsidR="00F9001E" w:rsidRDefault="008F440C">
            <w:pPr>
              <w:pStyle w:val="ab"/>
              <w:numPr>
                <w:ilvl w:val="0"/>
                <w:numId w:val="7"/>
              </w:numPr>
              <w:pBdr>
                <w:bottom w:val="none" w:sz="0" w:space="0" w:color="auto"/>
              </w:pBdr>
              <w:spacing w:before="20" w:after="20" w:line="240" w:lineRule="auto"/>
              <w:jc w:val="both"/>
              <w:rPr>
                <w:bCs/>
                <w:sz w:val="21"/>
                <w:szCs w:val="21"/>
              </w:rPr>
            </w:pPr>
            <w:r>
              <w:rPr>
                <w:rFonts w:hint="eastAsia"/>
                <w:bCs/>
                <w:sz w:val="21"/>
                <w:szCs w:val="21"/>
              </w:rPr>
              <w:t>干燥箱门未锁紧，</w:t>
            </w:r>
            <w:r>
              <w:rPr>
                <w:rFonts w:hint="eastAsia"/>
                <w:bCs/>
                <w:sz w:val="21"/>
                <w:szCs w:val="21"/>
              </w:rPr>
              <w:t>CIP/SIP</w:t>
            </w:r>
            <w:r>
              <w:rPr>
                <w:rFonts w:hint="eastAsia"/>
                <w:bCs/>
                <w:sz w:val="21"/>
                <w:szCs w:val="21"/>
              </w:rPr>
              <w:t>程序不能运行。</w:t>
            </w:r>
          </w:p>
          <w:p w:rsidR="00F9001E" w:rsidRDefault="008F440C">
            <w:pPr>
              <w:pStyle w:val="ab"/>
              <w:numPr>
                <w:ilvl w:val="0"/>
                <w:numId w:val="7"/>
              </w:numPr>
              <w:pBdr>
                <w:bottom w:val="none" w:sz="0" w:space="0" w:color="auto"/>
              </w:pBdr>
              <w:spacing w:before="20" w:after="20" w:line="240" w:lineRule="auto"/>
              <w:jc w:val="both"/>
              <w:rPr>
                <w:bCs/>
                <w:sz w:val="21"/>
                <w:szCs w:val="21"/>
              </w:rPr>
            </w:pPr>
            <w:r>
              <w:rPr>
                <w:rFonts w:hint="eastAsia"/>
                <w:bCs/>
                <w:sz w:val="21"/>
                <w:szCs w:val="21"/>
              </w:rPr>
              <w:t>干燥箱、冷凝器为真空或带压状态时，箱门不能打开。</w:t>
            </w:r>
          </w:p>
          <w:p w:rsidR="00F9001E" w:rsidRDefault="008F440C">
            <w:pPr>
              <w:pStyle w:val="ab"/>
              <w:numPr>
                <w:ilvl w:val="0"/>
                <w:numId w:val="7"/>
              </w:numPr>
              <w:pBdr>
                <w:bottom w:val="none" w:sz="0" w:space="0" w:color="auto"/>
              </w:pBdr>
              <w:spacing w:before="20" w:after="20" w:line="240" w:lineRule="auto"/>
              <w:jc w:val="both"/>
              <w:rPr>
                <w:bCs/>
                <w:sz w:val="21"/>
                <w:szCs w:val="21"/>
              </w:rPr>
            </w:pPr>
            <w:r>
              <w:rPr>
                <w:rFonts w:hint="eastAsia"/>
                <w:bCs/>
                <w:sz w:val="21"/>
                <w:szCs w:val="21"/>
              </w:rPr>
              <w:t>冻干过程中相关阀门与</w:t>
            </w:r>
            <w:r>
              <w:rPr>
                <w:rFonts w:hint="eastAsia"/>
                <w:bCs/>
                <w:sz w:val="21"/>
                <w:szCs w:val="21"/>
              </w:rPr>
              <w:t>CIP/SIP</w:t>
            </w:r>
            <w:r>
              <w:rPr>
                <w:rFonts w:hint="eastAsia"/>
                <w:bCs/>
                <w:sz w:val="21"/>
                <w:szCs w:val="21"/>
              </w:rPr>
              <w:t>相关阀门不应同时打开。</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9354" w:type="dxa"/>
            <w:gridSpan w:val="4"/>
            <w:shd w:val="clear" w:color="auto" w:fill="DDDDDD"/>
            <w:vAlign w:val="center"/>
          </w:tcPr>
          <w:p w:rsidR="00F9001E" w:rsidRDefault="008F440C">
            <w:pPr>
              <w:pStyle w:val="2"/>
              <w:numPr>
                <w:ilvl w:val="1"/>
                <w:numId w:val="4"/>
              </w:numPr>
            </w:pPr>
            <w:bookmarkStart w:id="21" w:name="_Toc15856"/>
            <w:r>
              <w:t>公用工程要求</w:t>
            </w:r>
            <w:bookmarkEnd w:id="21"/>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7.10.1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电源</w:t>
            </w:r>
            <w:r>
              <w:rPr>
                <w:rFonts w:hint="eastAsia"/>
                <w:bCs/>
                <w:sz w:val="21"/>
                <w:szCs w:val="21"/>
              </w:rPr>
              <w:t>：</w:t>
            </w:r>
            <w:r>
              <w:rPr>
                <w:rFonts w:hint="eastAsia"/>
                <w:bCs/>
                <w:sz w:val="21"/>
                <w:szCs w:val="21"/>
              </w:rPr>
              <w:t>3</w:t>
            </w:r>
            <w:r>
              <w:rPr>
                <w:bCs/>
                <w:sz w:val="21"/>
                <w:szCs w:val="21"/>
              </w:rPr>
              <w:t xml:space="preserve">80V 50HZ </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7.10.2</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冷却水</w:t>
            </w:r>
            <w:r>
              <w:rPr>
                <w:rFonts w:hint="eastAsia"/>
                <w:bCs/>
                <w:sz w:val="21"/>
                <w:szCs w:val="21"/>
              </w:rPr>
              <w:t>：</w:t>
            </w:r>
            <w:r>
              <w:rPr>
                <w:bCs/>
                <w:sz w:val="21"/>
                <w:szCs w:val="21"/>
              </w:rPr>
              <w:t>1.5≤P≤2bar</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7.10.3</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注射用水</w:t>
            </w:r>
            <w:r>
              <w:rPr>
                <w:rFonts w:hint="eastAsia"/>
                <w:bCs/>
                <w:sz w:val="21"/>
                <w:szCs w:val="21"/>
              </w:rPr>
              <w:t>：</w:t>
            </w:r>
            <w:r>
              <w:rPr>
                <w:bCs/>
                <w:sz w:val="21"/>
                <w:szCs w:val="21"/>
              </w:rPr>
              <w:t>P≥5bar</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7.10.4</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压缩空气</w:t>
            </w:r>
            <w:r>
              <w:rPr>
                <w:rFonts w:hint="eastAsia"/>
                <w:bCs/>
                <w:sz w:val="21"/>
                <w:szCs w:val="21"/>
              </w:rPr>
              <w:t>（气动阀）：</w:t>
            </w:r>
            <w:r>
              <w:rPr>
                <w:bCs/>
                <w:sz w:val="21"/>
                <w:szCs w:val="21"/>
              </w:rPr>
              <w:t>5≤P≤8bar</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7.10.5</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洁净</w:t>
            </w:r>
            <w:r>
              <w:rPr>
                <w:bCs/>
                <w:sz w:val="21"/>
                <w:szCs w:val="21"/>
              </w:rPr>
              <w:t>空气</w:t>
            </w:r>
            <w:r>
              <w:rPr>
                <w:rFonts w:hint="eastAsia"/>
                <w:bCs/>
                <w:sz w:val="21"/>
                <w:szCs w:val="21"/>
              </w:rPr>
              <w:t>（复压）：</w:t>
            </w:r>
            <w:r>
              <w:rPr>
                <w:bCs/>
                <w:sz w:val="21"/>
                <w:szCs w:val="21"/>
              </w:rPr>
              <w:t>1≤P≤2bar</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7.10.6</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化霜用纯蒸汽</w:t>
            </w:r>
            <w:r>
              <w:rPr>
                <w:rFonts w:hint="eastAsia"/>
                <w:bCs/>
                <w:sz w:val="21"/>
                <w:szCs w:val="21"/>
              </w:rPr>
              <w:t>：</w:t>
            </w:r>
            <w:r>
              <w:rPr>
                <w:bCs/>
                <w:sz w:val="21"/>
                <w:szCs w:val="21"/>
              </w:rPr>
              <w:t>2≤P≤3bar</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7.10.7</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SIP</w:t>
            </w:r>
            <w:r>
              <w:rPr>
                <w:bCs/>
                <w:sz w:val="21"/>
                <w:szCs w:val="21"/>
              </w:rPr>
              <w:t>纯蒸汽</w:t>
            </w:r>
            <w:r>
              <w:rPr>
                <w:rFonts w:hint="eastAsia"/>
                <w:bCs/>
                <w:sz w:val="21"/>
                <w:szCs w:val="21"/>
              </w:rPr>
              <w:t>：</w:t>
            </w:r>
            <w:r>
              <w:rPr>
                <w:bCs/>
                <w:sz w:val="21"/>
                <w:szCs w:val="21"/>
              </w:rPr>
              <w:t>2≤P≤3bar</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7.10.8</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复压用压缩氮气</w:t>
            </w:r>
            <w:r>
              <w:rPr>
                <w:rFonts w:hint="eastAsia"/>
                <w:bCs/>
                <w:sz w:val="21"/>
                <w:szCs w:val="21"/>
              </w:rPr>
              <w:t>：</w:t>
            </w:r>
            <w:r>
              <w:rPr>
                <w:rFonts w:hint="eastAsia"/>
                <w:bCs/>
                <w:sz w:val="21"/>
                <w:szCs w:val="21"/>
              </w:rPr>
              <w:t>1</w:t>
            </w:r>
            <w:r>
              <w:rPr>
                <w:rFonts w:hint="eastAsia"/>
                <w:bCs/>
                <w:sz w:val="21"/>
                <w:szCs w:val="21"/>
              </w:rPr>
              <w:t>≤</w:t>
            </w:r>
            <w:r>
              <w:rPr>
                <w:bCs/>
                <w:sz w:val="21"/>
                <w:szCs w:val="21"/>
              </w:rPr>
              <w:t>P≤</w:t>
            </w:r>
            <w:r>
              <w:rPr>
                <w:rFonts w:hint="eastAsia"/>
                <w:bCs/>
                <w:sz w:val="21"/>
                <w:szCs w:val="21"/>
              </w:rPr>
              <w:t>2</w:t>
            </w:r>
            <w:r>
              <w:rPr>
                <w:bCs/>
                <w:sz w:val="21"/>
                <w:szCs w:val="21"/>
              </w:rPr>
              <w:t>bar</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7.10.9</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设备接口及工艺连线设备按照标准化设计制作，在工程设计中应处理好接口关系</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4"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7.10.10</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供应商</w:t>
            </w:r>
            <w:r>
              <w:rPr>
                <w:rFonts w:hint="eastAsia"/>
                <w:bCs/>
                <w:sz w:val="21"/>
                <w:szCs w:val="21"/>
              </w:rPr>
              <w:t>应提供设备稳定时最大产能下的能耗、耗水量水温及水</w:t>
            </w:r>
            <w:r>
              <w:rPr>
                <w:rFonts w:hint="eastAsia"/>
                <w:bCs/>
                <w:sz w:val="21"/>
                <w:szCs w:val="21"/>
              </w:rPr>
              <w:lastRenderedPageBreak/>
              <w:t>压等要求。</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lastRenderedPageBreak/>
              <w:t>必需</w:t>
            </w:r>
          </w:p>
        </w:tc>
        <w:tc>
          <w:tcPr>
            <w:tcW w:w="1417" w:type="dxa"/>
            <w:vAlign w:val="center"/>
          </w:tcPr>
          <w:p w:rsidR="00F9001E" w:rsidRDefault="00F9001E">
            <w:pPr>
              <w:pStyle w:val="ab"/>
              <w:pBdr>
                <w:bottom w:val="none" w:sz="0" w:space="0" w:color="auto"/>
              </w:pBdr>
              <w:spacing w:before="20" w:after="20" w:line="240" w:lineRule="auto"/>
              <w:rPr>
                <w:bCs/>
                <w:sz w:val="21"/>
                <w:szCs w:val="21"/>
              </w:rPr>
            </w:pPr>
          </w:p>
        </w:tc>
      </w:tr>
    </w:tbl>
    <w:p w:rsidR="00F9001E" w:rsidRDefault="008F440C">
      <w:pPr>
        <w:pStyle w:val="1"/>
        <w:numPr>
          <w:ilvl w:val="0"/>
          <w:numId w:val="4"/>
        </w:numPr>
        <w:spacing w:before="120" w:after="120"/>
      </w:pPr>
      <w:bookmarkStart w:id="22" w:name="_Toc15086"/>
      <w:r>
        <w:t>服务要求</w:t>
      </w:r>
      <w:bookmarkEnd w:id="22"/>
    </w:p>
    <w:tbl>
      <w:tblPr>
        <w:tblStyle w:val="af0"/>
        <w:tblW w:w="9356" w:type="dxa"/>
        <w:jc w:val="center"/>
        <w:tblLook w:val="04A0" w:firstRow="1" w:lastRow="0" w:firstColumn="1" w:lastColumn="0" w:noHBand="0" w:noVBand="1"/>
      </w:tblPr>
      <w:tblGrid>
        <w:gridCol w:w="1135"/>
        <w:gridCol w:w="5953"/>
        <w:gridCol w:w="850"/>
        <w:gridCol w:w="1418"/>
      </w:tblGrid>
      <w:tr w:rsidR="00F9001E">
        <w:trPr>
          <w:trHeight w:val="454"/>
          <w:tblHeader/>
          <w:jc w:val="center"/>
        </w:trPr>
        <w:tc>
          <w:tcPr>
            <w:tcW w:w="1135" w:type="dxa"/>
            <w:shd w:val="clear" w:color="auto" w:fill="DDDDDD"/>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URS</w:t>
            </w:r>
            <w:r>
              <w:rPr>
                <w:rFonts w:hint="eastAsia"/>
                <w:bCs/>
                <w:sz w:val="21"/>
                <w:szCs w:val="21"/>
              </w:rPr>
              <w:t>编号</w:t>
            </w:r>
          </w:p>
        </w:tc>
        <w:tc>
          <w:tcPr>
            <w:tcW w:w="5953" w:type="dxa"/>
            <w:shd w:val="clear" w:color="auto" w:fill="DDDDDD"/>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需求描述</w:t>
            </w:r>
          </w:p>
        </w:tc>
        <w:tc>
          <w:tcPr>
            <w:tcW w:w="850" w:type="dxa"/>
            <w:shd w:val="clear" w:color="auto" w:fill="DDDDDD"/>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期望</w:t>
            </w:r>
            <w:r>
              <w:rPr>
                <w:rFonts w:hint="eastAsia"/>
                <w:bCs/>
                <w:sz w:val="21"/>
                <w:szCs w:val="21"/>
              </w:rPr>
              <w:t>/</w:t>
            </w:r>
          </w:p>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shd w:val="clear" w:color="auto" w:fill="DDDDDD"/>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备注</w:t>
            </w:r>
          </w:p>
        </w:tc>
      </w:tr>
      <w:tr w:rsidR="00F9001E">
        <w:trPr>
          <w:trHeight w:val="454"/>
          <w:jc w:val="center"/>
        </w:trPr>
        <w:tc>
          <w:tcPr>
            <w:tcW w:w="9356" w:type="dxa"/>
            <w:gridSpan w:val="4"/>
            <w:shd w:val="clear" w:color="auto" w:fill="DDDDDD"/>
            <w:vAlign w:val="center"/>
          </w:tcPr>
          <w:p w:rsidR="00F9001E" w:rsidRDefault="008F440C">
            <w:pPr>
              <w:pStyle w:val="2"/>
              <w:numPr>
                <w:ilvl w:val="0"/>
                <w:numId w:val="8"/>
              </w:numPr>
            </w:pPr>
            <w:bookmarkStart w:id="23" w:name="_Toc7972"/>
            <w:r>
              <w:rPr>
                <w:rFonts w:hint="eastAsia"/>
              </w:rPr>
              <w:t>项目</w:t>
            </w:r>
            <w:r>
              <w:t>进度要求</w:t>
            </w:r>
            <w:bookmarkEnd w:id="23"/>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8.1.1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FAT</w:t>
            </w:r>
            <w:r>
              <w:rPr>
                <w:bCs/>
                <w:sz w:val="21"/>
                <w:szCs w:val="21"/>
              </w:rPr>
              <w:t>必须在合同签订后</w:t>
            </w:r>
            <w:r>
              <w:rPr>
                <w:rFonts w:hint="eastAsia"/>
                <w:bCs/>
                <w:sz w:val="21"/>
                <w:szCs w:val="21"/>
              </w:rPr>
              <w:t>6</w:t>
            </w:r>
            <w:r>
              <w:rPr>
                <w:bCs/>
                <w:sz w:val="21"/>
                <w:szCs w:val="21"/>
              </w:rPr>
              <w:t>个月内完成并通过整改；并发货运输到需方公司指定地点。</w:t>
            </w:r>
            <w:r>
              <w:rPr>
                <w:bCs/>
                <w:sz w:val="21"/>
                <w:szCs w:val="21"/>
              </w:rPr>
              <w:t>SAT</w:t>
            </w:r>
            <w:r>
              <w:rPr>
                <w:bCs/>
                <w:sz w:val="21"/>
                <w:szCs w:val="21"/>
              </w:rPr>
              <w:t>在通知做运行调试</w:t>
            </w:r>
            <w:r>
              <w:rPr>
                <w:bCs/>
                <w:sz w:val="21"/>
                <w:szCs w:val="21"/>
              </w:rPr>
              <w:t>15</w:t>
            </w:r>
            <w:r>
              <w:rPr>
                <w:bCs/>
                <w:sz w:val="21"/>
                <w:szCs w:val="21"/>
              </w:rPr>
              <w:t>日内完成。</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8.1.2</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编写设备的</w:t>
            </w:r>
            <w:r>
              <w:rPr>
                <w:bCs/>
                <w:sz w:val="21"/>
                <w:szCs w:val="21"/>
              </w:rPr>
              <w:t>FAT</w:t>
            </w:r>
            <w:r>
              <w:rPr>
                <w:bCs/>
                <w:sz w:val="21"/>
                <w:szCs w:val="21"/>
              </w:rPr>
              <w:t>、</w:t>
            </w:r>
            <w:r>
              <w:rPr>
                <w:bCs/>
                <w:sz w:val="21"/>
                <w:szCs w:val="21"/>
              </w:rPr>
              <w:t>SAT</w:t>
            </w:r>
            <w:r>
              <w:rPr>
                <w:bCs/>
                <w:sz w:val="21"/>
                <w:szCs w:val="21"/>
              </w:rPr>
              <w:t>文件需经用户确认后，由供应商和</w:t>
            </w:r>
            <w:r>
              <w:rPr>
                <w:rFonts w:hint="eastAsia"/>
                <w:bCs/>
                <w:sz w:val="21"/>
                <w:szCs w:val="21"/>
              </w:rPr>
              <w:t>本公司</w:t>
            </w:r>
            <w:r>
              <w:rPr>
                <w:bCs/>
                <w:sz w:val="21"/>
                <w:szCs w:val="21"/>
              </w:rPr>
              <w:t>人员共同实施验收，必须达到</w:t>
            </w:r>
            <w:r>
              <w:rPr>
                <w:bCs/>
                <w:sz w:val="21"/>
                <w:szCs w:val="21"/>
              </w:rPr>
              <w:t>URS</w:t>
            </w:r>
            <w:r>
              <w:rPr>
                <w:bCs/>
                <w:sz w:val="21"/>
                <w:szCs w:val="21"/>
              </w:rPr>
              <w:t>规定的各项需求标准，并提供</w:t>
            </w:r>
            <w:r>
              <w:rPr>
                <w:bCs/>
                <w:sz w:val="21"/>
                <w:szCs w:val="21"/>
              </w:rPr>
              <w:t>FAT</w:t>
            </w:r>
            <w:r>
              <w:rPr>
                <w:bCs/>
                <w:sz w:val="21"/>
                <w:szCs w:val="21"/>
              </w:rPr>
              <w:t>、</w:t>
            </w:r>
            <w:r>
              <w:rPr>
                <w:bCs/>
                <w:sz w:val="21"/>
                <w:szCs w:val="21"/>
              </w:rPr>
              <w:t>SAT</w:t>
            </w:r>
            <w:r>
              <w:rPr>
                <w:bCs/>
                <w:sz w:val="21"/>
                <w:szCs w:val="21"/>
              </w:rPr>
              <w:t>记录原件。</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8.1.3</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所有技术文件及资料应在发货时一并交与需方验收人员。</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9356" w:type="dxa"/>
            <w:gridSpan w:val="4"/>
            <w:shd w:val="clear" w:color="auto" w:fill="DDDDDD"/>
            <w:vAlign w:val="center"/>
          </w:tcPr>
          <w:p w:rsidR="00F9001E" w:rsidRDefault="008F440C">
            <w:pPr>
              <w:pStyle w:val="2"/>
              <w:numPr>
                <w:ilvl w:val="0"/>
                <w:numId w:val="8"/>
              </w:numPr>
            </w:pPr>
            <w:bookmarkStart w:id="24" w:name="_Toc3746"/>
            <w:r>
              <w:rPr>
                <w:rFonts w:hint="eastAsia"/>
              </w:rPr>
              <w:t>运输及安装服务要求</w:t>
            </w:r>
            <w:bookmarkEnd w:id="24"/>
          </w:p>
        </w:tc>
      </w:tr>
      <w:tr w:rsidR="00F9001E">
        <w:trPr>
          <w:trHeight w:val="454"/>
          <w:jc w:val="center"/>
        </w:trPr>
        <w:tc>
          <w:tcPr>
            <w:tcW w:w="1135" w:type="dxa"/>
            <w:shd w:val="clear" w:color="auto" w:fill="DDDDDD"/>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8.2.1</w:t>
            </w:r>
          </w:p>
        </w:tc>
        <w:tc>
          <w:tcPr>
            <w:tcW w:w="8221" w:type="dxa"/>
            <w:gridSpan w:val="3"/>
            <w:shd w:val="clear" w:color="auto" w:fill="DDDDDD"/>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发货条件</w:t>
            </w: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8.2.1.1</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从合同生效开始，交货期为</w:t>
            </w:r>
            <w:r>
              <w:rPr>
                <w:rFonts w:hint="eastAsia"/>
                <w:bCs/>
                <w:sz w:val="21"/>
                <w:szCs w:val="21"/>
              </w:rPr>
              <w:t>4</w:t>
            </w:r>
            <w:r>
              <w:rPr>
                <w:bCs/>
                <w:sz w:val="21"/>
                <w:szCs w:val="21"/>
              </w:rPr>
              <w:t>个月。在产品制造期间，如制造商未按合同及</w:t>
            </w:r>
            <w:r>
              <w:rPr>
                <w:bCs/>
                <w:sz w:val="21"/>
                <w:szCs w:val="21"/>
              </w:rPr>
              <w:t>URS</w:t>
            </w:r>
            <w:r>
              <w:rPr>
                <w:bCs/>
                <w:sz w:val="21"/>
                <w:szCs w:val="21"/>
              </w:rPr>
              <w:t>相关技术条款制造，发生交货延迟，需制造商负全部责任，应承担相应的损失。</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shd w:val="clear" w:color="auto" w:fill="DDDDDD"/>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8.2.2</w:t>
            </w:r>
          </w:p>
        </w:tc>
        <w:tc>
          <w:tcPr>
            <w:tcW w:w="8221" w:type="dxa"/>
            <w:gridSpan w:val="3"/>
            <w:shd w:val="clear" w:color="auto" w:fill="DDDDDD"/>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包装及运输</w:t>
            </w: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8.2.2.1</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运输目的地</w:t>
            </w:r>
            <w:r>
              <w:rPr>
                <w:rFonts w:hint="eastAsia"/>
                <w:bCs/>
                <w:sz w:val="21"/>
                <w:szCs w:val="21"/>
              </w:rPr>
              <w:t>为</w:t>
            </w:r>
            <w:r>
              <w:rPr>
                <w:bCs/>
                <w:sz w:val="21"/>
                <w:szCs w:val="21"/>
              </w:rPr>
              <w:t>本公司指定地点</w:t>
            </w:r>
            <w:r>
              <w:rPr>
                <w:rFonts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8.2.2.1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包装前，外露加工面应做防锈处理</w:t>
            </w:r>
            <w:r>
              <w:rPr>
                <w:rFonts w:hint="eastAsia"/>
                <w:bCs/>
                <w:sz w:val="21"/>
                <w:szCs w:val="21"/>
              </w:rPr>
              <w:t>；</w:t>
            </w:r>
          </w:p>
          <w:p w:rsidR="00F9001E" w:rsidRDefault="008F440C">
            <w:pPr>
              <w:pStyle w:val="ab"/>
              <w:pBdr>
                <w:bottom w:val="none" w:sz="0" w:space="0" w:color="auto"/>
              </w:pBdr>
              <w:spacing w:before="20" w:after="20" w:line="240" w:lineRule="auto"/>
              <w:jc w:val="both"/>
              <w:rPr>
                <w:bCs/>
                <w:sz w:val="21"/>
                <w:szCs w:val="21"/>
              </w:rPr>
            </w:pPr>
            <w:r>
              <w:rPr>
                <w:bCs/>
                <w:sz w:val="21"/>
                <w:szCs w:val="21"/>
              </w:rPr>
              <w:lastRenderedPageBreak/>
              <w:t>包装箱应牢固可靠，适合运输装卸的要求</w:t>
            </w:r>
            <w:r>
              <w:rPr>
                <w:rFonts w:hint="eastAsia"/>
                <w:bCs/>
                <w:sz w:val="21"/>
                <w:szCs w:val="21"/>
              </w:rPr>
              <w:t>；</w:t>
            </w:r>
          </w:p>
          <w:p w:rsidR="00F9001E" w:rsidRDefault="008F440C">
            <w:pPr>
              <w:pStyle w:val="ab"/>
              <w:pBdr>
                <w:bottom w:val="none" w:sz="0" w:space="0" w:color="auto"/>
              </w:pBdr>
              <w:spacing w:before="20" w:after="20" w:line="240" w:lineRule="auto"/>
              <w:jc w:val="left"/>
              <w:rPr>
                <w:bCs/>
                <w:sz w:val="21"/>
                <w:szCs w:val="21"/>
              </w:rPr>
            </w:pPr>
            <w:r>
              <w:rPr>
                <w:bCs/>
                <w:sz w:val="21"/>
                <w:szCs w:val="21"/>
              </w:rPr>
              <w:t>包装箱应有可靠的防潮措施。</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lastRenderedPageBreak/>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8.2.2.2</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运输过程中应小心轻放，不允许倒置和碰撞。</w:t>
            </w:r>
          </w:p>
          <w:p w:rsidR="00F9001E" w:rsidRDefault="008F440C">
            <w:pPr>
              <w:pStyle w:val="ab"/>
              <w:pBdr>
                <w:bottom w:val="none" w:sz="0" w:space="0" w:color="auto"/>
              </w:pBdr>
              <w:spacing w:before="20" w:after="20" w:line="240" w:lineRule="auto"/>
              <w:jc w:val="both"/>
              <w:rPr>
                <w:bCs/>
                <w:sz w:val="21"/>
                <w:szCs w:val="21"/>
              </w:rPr>
            </w:pPr>
            <w:r>
              <w:rPr>
                <w:bCs/>
                <w:sz w:val="21"/>
                <w:szCs w:val="21"/>
              </w:rPr>
              <w:t>运输过程的损失由供应商负责。</w:t>
            </w:r>
          </w:p>
          <w:p w:rsidR="00F9001E" w:rsidRDefault="008F440C">
            <w:pPr>
              <w:pStyle w:val="ab"/>
              <w:pBdr>
                <w:bottom w:val="none" w:sz="0" w:space="0" w:color="auto"/>
              </w:pBdr>
              <w:spacing w:before="20" w:after="20" w:line="240" w:lineRule="auto"/>
              <w:jc w:val="both"/>
              <w:rPr>
                <w:bCs/>
                <w:sz w:val="21"/>
                <w:szCs w:val="21"/>
              </w:rPr>
            </w:pPr>
            <w:r>
              <w:rPr>
                <w:bCs/>
                <w:sz w:val="21"/>
                <w:szCs w:val="21"/>
              </w:rPr>
              <w:t>设备到货拆箱时供应商必须陪同现场人员进行拆箱</w:t>
            </w:r>
            <w:r>
              <w:rPr>
                <w:rFonts w:hint="eastAsia"/>
                <w:bCs/>
                <w:sz w:val="21"/>
                <w:szCs w:val="21"/>
              </w:rPr>
              <w:t>，</w:t>
            </w:r>
            <w:r>
              <w:rPr>
                <w:bCs/>
                <w:sz w:val="21"/>
                <w:szCs w:val="21"/>
              </w:rPr>
              <w:t>如供应商授权用户自行拆箱</w:t>
            </w:r>
            <w:r>
              <w:rPr>
                <w:rFonts w:hint="eastAsia"/>
                <w:bCs/>
                <w:sz w:val="21"/>
                <w:szCs w:val="21"/>
              </w:rPr>
              <w:t>，</w:t>
            </w:r>
            <w:r>
              <w:rPr>
                <w:bCs/>
                <w:sz w:val="21"/>
                <w:szCs w:val="21"/>
              </w:rPr>
              <w:t>拆箱后如发现设备及其附件有任何损坏、缺少，供应商应负全责不得推诿。</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8.2.2.3</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设备随机专用工具及</w:t>
            </w:r>
            <w:r>
              <w:rPr>
                <w:rFonts w:hint="eastAsia"/>
                <w:bCs/>
                <w:sz w:val="21"/>
                <w:szCs w:val="21"/>
              </w:rPr>
              <w:t>备品备</w:t>
            </w:r>
            <w:r>
              <w:rPr>
                <w:bCs/>
                <w:sz w:val="21"/>
                <w:szCs w:val="21"/>
              </w:rPr>
              <w:t>件应加以包装并固定在包装箱内。</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547"/>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8.2.2.4</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运输时间包含在供货周期内，制造方负责运输，并承担运输费用及相关保险费用。</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8.2.2.5</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机器到货清单必须详列每装箱内物品明细</w:t>
            </w:r>
            <w:r>
              <w:rPr>
                <w:rFonts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shd w:val="clear" w:color="auto" w:fill="DDDDDD"/>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8.2.3</w:t>
            </w:r>
          </w:p>
        </w:tc>
        <w:tc>
          <w:tcPr>
            <w:tcW w:w="8221" w:type="dxa"/>
            <w:gridSpan w:val="3"/>
            <w:shd w:val="clear" w:color="auto" w:fill="DDDDDD"/>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设备吊装及调试</w:t>
            </w: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8.2.3.1</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由供货方负责将设备运送至指定地点。</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8.2.3.2</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由制造商技术人员与使用方技术人员共同负责完成设备的安装定位。</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8.2.3.3</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设备按照本公司要求进入施工现场进行设备调试</w:t>
            </w:r>
            <w:r>
              <w:rPr>
                <w:rFonts w:hint="eastAsia"/>
                <w:bCs/>
                <w:sz w:val="21"/>
                <w:szCs w:val="21"/>
              </w:rPr>
              <w:t>，</w:t>
            </w:r>
            <w:r>
              <w:rPr>
                <w:bCs/>
                <w:sz w:val="21"/>
                <w:szCs w:val="21"/>
              </w:rPr>
              <w:t>需在</w:t>
            </w:r>
            <w:r>
              <w:rPr>
                <w:rFonts w:hint="eastAsia"/>
                <w:bCs/>
                <w:sz w:val="21"/>
                <w:szCs w:val="21"/>
              </w:rPr>
              <w:t>本公司</w:t>
            </w:r>
            <w:r>
              <w:rPr>
                <w:bCs/>
                <w:sz w:val="21"/>
                <w:szCs w:val="21"/>
              </w:rPr>
              <w:t>见证下完成调试工作</w:t>
            </w:r>
            <w:r>
              <w:rPr>
                <w:rFonts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9356" w:type="dxa"/>
            <w:gridSpan w:val="4"/>
            <w:shd w:val="clear" w:color="auto" w:fill="DDDDDD"/>
            <w:vAlign w:val="center"/>
          </w:tcPr>
          <w:p w:rsidR="00F9001E" w:rsidRDefault="008F440C">
            <w:pPr>
              <w:pStyle w:val="2"/>
              <w:numPr>
                <w:ilvl w:val="0"/>
                <w:numId w:val="8"/>
              </w:numPr>
            </w:pPr>
            <w:bookmarkStart w:id="25" w:name="_Toc8885"/>
            <w:r>
              <w:rPr>
                <w:rFonts w:hint="eastAsia"/>
              </w:rPr>
              <w:t>工厂验收测试</w:t>
            </w:r>
            <w:bookmarkEnd w:id="25"/>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8.3.1</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供应商应根据</w:t>
            </w:r>
            <w:r>
              <w:rPr>
                <w:bCs/>
                <w:sz w:val="21"/>
                <w:szCs w:val="21"/>
              </w:rPr>
              <w:t>URS</w:t>
            </w:r>
            <w:r>
              <w:rPr>
                <w:bCs/>
                <w:sz w:val="21"/>
                <w:szCs w:val="21"/>
              </w:rPr>
              <w:t>的相关技术条款及投标书内容、合同等为依据，提供出厂前工厂内验收测试方案，并经需方确认、签名、盖章后实行。</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8.3.2</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所有机械部分</w:t>
            </w:r>
            <w:r>
              <w:rPr>
                <w:rFonts w:hint="eastAsia"/>
                <w:bCs/>
                <w:sz w:val="21"/>
                <w:szCs w:val="21"/>
              </w:rPr>
              <w:t>以及</w:t>
            </w:r>
            <w:r>
              <w:rPr>
                <w:bCs/>
                <w:sz w:val="21"/>
                <w:szCs w:val="21"/>
              </w:rPr>
              <w:t>各个系统</w:t>
            </w:r>
            <w:r>
              <w:rPr>
                <w:rFonts w:hint="eastAsia"/>
                <w:bCs/>
                <w:sz w:val="21"/>
                <w:szCs w:val="21"/>
              </w:rPr>
              <w:t>均需</w:t>
            </w:r>
            <w:r>
              <w:rPr>
                <w:bCs/>
                <w:sz w:val="21"/>
                <w:szCs w:val="21"/>
              </w:rPr>
              <w:t>进行功能检测。检测方案和报</w:t>
            </w:r>
            <w:r>
              <w:rPr>
                <w:bCs/>
                <w:sz w:val="21"/>
                <w:szCs w:val="21"/>
              </w:rPr>
              <w:lastRenderedPageBreak/>
              <w:t>告将形成书面文件，并作为整个验收测试的不可缺少部分。这些文件应该在设备发货时一并提供给使用方。</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lastRenderedPageBreak/>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8.3.3</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设备在工厂制作完成，出厂前由制造商进行性能检测，以便检查设备是否能够满足合同对设备的要求，而且必须经过双方确认。</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8.3.4</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安装调试完成后，供应商应有技术人员协同我公司进行产品试生产，且各项技术指标需符合</w:t>
            </w:r>
            <w:r>
              <w:rPr>
                <w:bCs/>
                <w:sz w:val="21"/>
                <w:szCs w:val="21"/>
              </w:rPr>
              <w:t>URS</w:t>
            </w:r>
            <w:r>
              <w:rPr>
                <w:bCs/>
                <w:sz w:val="21"/>
                <w:szCs w:val="21"/>
              </w:rPr>
              <w:t>的相关要求。如在试生产过程中同样的问题多次发生，则供应商必须根除此问题后才能通过验收。</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9356" w:type="dxa"/>
            <w:gridSpan w:val="4"/>
            <w:shd w:val="clear" w:color="auto" w:fill="DDDDDD"/>
            <w:vAlign w:val="center"/>
          </w:tcPr>
          <w:p w:rsidR="00F9001E" w:rsidRDefault="008F440C">
            <w:pPr>
              <w:pStyle w:val="2"/>
              <w:numPr>
                <w:ilvl w:val="0"/>
                <w:numId w:val="8"/>
              </w:numPr>
            </w:pPr>
            <w:bookmarkStart w:id="26" w:name="_Toc23047"/>
            <w:r>
              <w:rPr>
                <w:rFonts w:hint="eastAsia"/>
              </w:rPr>
              <w:t>现场验收测试</w:t>
            </w:r>
            <w:bookmarkEnd w:id="26"/>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8.4.1</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供应商</w:t>
            </w:r>
            <w:r>
              <w:rPr>
                <w:bCs/>
                <w:sz w:val="21"/>
                <w:szCs w:val="21"/>
              </w:rPr>
              <w:t>应根据</w:t>
            </w:r>
            <w:r>
              <w:rPr>
                <w:bCs/>
                <w:sz w:val="21"/>
                <w:szCs w:val="21"/>
              </w:rPr>
              <w:t>URS</w:t>
            </w:r>
            <w:r>
              <w:rPr>
                <w:bCs/>
                <w:sz w:val="21"/>
                <w:szCs w:val="21"/>
              </w:rPr>
              <w:t>及</w:t>
            </w:r>
            <w:r>
              <w:rPr>
                <w:rFonts w:hint="eastAsia"/>
                <w:bCs/>
                <w:sz w:val="21"/>
                <w:szCs w:val="21"/>
              </w:rPr>
              <w:t>现场</w:t>
            </w:r>
            <w:r>
              <w:rPr>
                <w:bCs/>
                <w:sz w:val="21"/>
                <w:szCs w:val="21"/>
              </w:rPr>
              <w:t>验证测试</w:t>
            </w:r>
            <w:r>
              <w:rPr>
                <w:rFonts w:hint="eastAsia"/>
                <w:bCs/>
                <w:sz w:val="21"/>
                <w:szCs w:val="21"/>
              </w:rPr>
              <w:t>SAT</w:t>
            </w:r>
            <w:r>
              <w:rPr>
                <w:bCs/>
                <w:sz w:val="21"/>
                <w:szCs w:val="21"/>
              </w:rPr>
              <w:t>的相关技术条款为依据，提供出厂</w:t>
            </w:r>
            <w:r>
              <w:rPr>
                <w:rFonts w:hint="eastAsia"/>
                <w:bCs/>
                <w:sz w:val="21"/>
                <w:szCs w:val="21"/>
              </w:rPr>
              <w:t>后现场</w:t>
            </w:r>
            <w:r>
              <w:rPr>
                <w:bCs/>
                <w:sz w:val="21"/>
                <w:szCs w:val="21"/>
              </w:rPr>
              <w:t>验收测试的项目及结果。</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8.4.2</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按照所应用的标准和规范进行现场验收和检测，供应商应列出验收和检测项目及计划。对于每一项检查和测试（用户代表见证的或未见证的）供应商都应出具检测报告和检测证书，这些文件包含在最终竣工文件内，调试完毕时提供给使用方。</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8.4.3</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设备的功能特别是技术参数将在三个完整的操作循环内（试生产三批）确认。取得三个连续良好测试结果后，验收合格。</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8.4.4</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如果测试结果不合格，制造方工程师要留在现场继续调试，制造方要采取措施尽快调试合格，否则要承担相应的损失和责任。</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9356" w:type="dxa"/>
            <w:gridSpan w:val="4"/>
            <w:shd w:val="clear" w:color="auto" w:fill="DDDDDD"/>
            <w:vAlign w:val="center"/>
          </w:tcPr>
          <w:p w:rsidR="00F9001E" w:rsidRDefault="008F440C">
            <w:pPr>
              <w:pStyle w:val="2"/>
              <w:numPr>
                <w:ilvl w:val="0"/>
                <w:numId w:val="8"/>
              </w:numPr>
            </w:pPr>
            <w:bookmarkStart w:id="27" w:name="_Toc18405"/>
            <w:r>
              <w:rPr>
                <w:rFonts w:hint="eastAsia"/>
              </w:rPr>
              <w:t>验证要求</w:t>
            </w:r>
            <w:bookmarkEnd w:id="27"/>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8.5.1</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供应商负责系统的</w:t>
            </w:r>
            <w:r>
              <w:rPr>
                <w:bCs/>
                <w:sz w:val="21"/>
                <w:szCs w:val="21"/>
              </w:rPr>
              <w:t>FAT</w:t>
            </w:r>
            <w:r>
              <w:rPr>
                <w:rFonts w:hint="eastAsia"/>
                <w:bCs/>
                <w:sz w:val="21"/>
                <w:szCs w:val="21"/>
              </w:rPr>
              <w:t>、</w:t>
            </w:r>
            <w:r>
              <w:rPr>
                <w:rFonts w:hint="eastAsia"/>
                <w:bCs/>
                <w:sz w:val="21"/>
                <w:szCs w:val="21"/>
              </w:rPr>
              <w:t>SAT</w:t>
            </w:r>
            <w:r>
              <w:rPr>
                <w:rFonts w:hint="eastAsia"/>
                <w:bCs/>
                <w:sz w:val="21"/>
                <w:szCs w:val="21"/>
              </w:rPr>
              <w:t>、</w:t>
            </w:r>
            <w:r>
              <w:rPr>
                <w:rFonts w:hint="eastAsia"/>
                <w:bCs/>
                <w:sz w:val="21"/>
                <w:szCs w:val="21"/>
              </w:rPr>
              <w:t>IQ</w:t>
            </w:r>
            <w:r>
              <w:rPr>
                <w:rFonts w:hint="eastAsia"/>
                <w:bCs/>
                <w:sz w:val="21"/>
                <w:szCs w:val="21"/>
              </w:rPr>
              <w:t>、</w:t>
            </w:r>
            <w:r>
              <w:rPr>
                <w:rFonts w:hint="eastAsia"/>
                <w:bCs/>
                <w:sz w:val="21"/>
                <w:szCs w:val="21"/>
              </w:rPr>
              <w:t>OQ</w:t>
            </w:r>
            <w:r>
              <w:rPr>
                <w:rFonts w:hint="eastAsia"/>
                <w:bCs/>
                <w:sz w:val="21"/>
                <w:szCs w:val="21"/>
              </w:rPr>
              <w:t>的执行并出具报告，并且这些测试在我司的监督下执行，方案需得到我司的批准。</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9356" w:type="dxa"/>
            <w:gridSpan w:val="4"/>
            <w:shd w:val="clear" w:color="auto" w:fill="DDDDDD"/>
            <w:vAlign w:val="center"/>
          </w:tcPr>
          <w:p w:rsidR="00F9001E" w:rsidRDefault="008F440C">
            <w:pPr>
              <w:pStyle w:val="2"/>
              <w:numPr>
                <w:ilvl w:val="0"/>
                <w:numId w:val="8"/>
              </w:numPr>
            </w:pPr>
            <w:bookmarkStart w:id="28" w:name="_Toc14201"/>
            <w:r>
              <w:lastRenderedPageBreak/>
              <w:t>文件要求</w:t>
            </w:r>
            <w:bookmarkEnd w:id="28"/>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8.6.1</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供应商应提供以下的文件资料：</w:t>
            </w:r>
          </w:p>
          <w:p w:rsidR="00F9001E" w:rsidRDefault="008F440C">
            <w:pPr>
              <w:pStyle w:val="ab"/>
              <w:numPr>
                <w:ilvl w:val="0"/>
                <w:numId w:val="9"/>
              </w:numPr>
              <w:pBdr>
                <w:bottom w:val="none" w:sz="0" w:space="0" w:color="auto"/>
              </w:pBdr>
              <w:spacing w:before="20" w:after="20" w:line="240" w:lineRule="auto"/>
              <w:jc w:val="left"/>
              <w:rPr>
                <w:bCs/>
                <w:sz w:val="21"/>
                <w:szCs w:val="21"/>
              </w:rPr>
            </w:pPr>
            <w:r>
              <w:rPr>
                <w:rFonts w:hint="eastAsia"/>
                <w:bCs/>
                <w:sz w:val="21"/>
                <w:szCs w:val="21"/>
              </w:rPr>
              <w:t>安装确认；</w:t>
            </w:r>
          </w:p>
          <w:p w:rsidR="00F9001E" w:rsidRDefault="008F440C">
            <w:pPr>
              <w:pStyle w:val="ab"/>
              <w:numPr>
                <w:ilvl w:val="0"/>
                <w:numId w:val="9"/>
              </w:numPr>
              <w:pBdr>
                <w:bottom w:val="none" w:sz="0" w:space="0" w:color="auto"/>
              </w:pBdr>
              <w:spacing w:before="20" w:after="20" w:line="240" w:lineRule="auto"/>
              <w:jc w:val="left"/>
              <w:rPr>
                <w:bCs/>
                <w:sz w:val="21"/>
                <w:szCs w:val="21"/>
              </w:rPr>
            </w:pPr>
            <w:r>
              <w:rPr>
                <w:rFonts w:hint="eastAsia"/>
                <w:bCs/>
                <w:sz w:val="21"/>
                <w:szCs w:val="21"/>
              </w:rPr>
              <w:t>运行确认；</w:t>
            </w:r>
          </w:p>
          <w:p w:rsidR="00F9001E" w:rsidRDefault="008F440C">
            <w:pPr>
              <w:pStyle w:val="ab"/>
              <w:numPr>
                <w:ilvl w:val="0"/>
                <w:numId w:val="9"/>
              </w:numPr>
              <w:pBdr>
                <w:bottom w:val="none" w:sz="0" w:space="0" w:color="auto"/>
              </w:pBdr>
              <w:spacing w:before="20" w:after="20" w:line="240" w:lineRule="auto"/>
              <w:jc w:val="left"/>
              <w:rPr>
                <w:bCs/>
                <w:sz w:val="21"/>
                <w:szCs w:val="21"/>
              </w:rPr>
            </w:pPr>
            <w:r>
              <w:rPr>
                <w:rFonts w:hint="eastAsia"/>
                <w:bCs/>
                <w:sz w:val="21"/>
                <w:szCs w:val="21"/>
              </w:rPr>
              <w:t>性能确认；</w:t>
            </w:r>
          </w:p>
          <w:p w:rsidR="00F9001E" w:rsidRDefault="008F440C">
            <w:pPr>
              <w:pStyle w:val="ab"/>
              <w:numPr>
                <w:ilvl w:val="0"/>
                <w:numId w:val="9"/>
              </w:numPr>
              <w:pBdr>
                <w:bottom w:val="none" w:sz="0" w:space="0" w:color="auto"/>
              </w:pBdr>
              <w:spacing w:before="20" w:after="20" w:line="240" w:lineRule="auto"/>
              <w:jc w:val="left"/>
              <w:rPr>
                <w:bCs/>
                <w:sz w:val="21"/>
                <w:szCs w:val="21"/>
              </w:rPr>
            </w:pPr>
            <w:r>
              <w:rPr>
                <w:bCs/>
                <w:sz w:val="21"/>
                <w:szCs w:val="21"/>
              </w:rPr>
              <w:t>工厂验收测试</w:t>
            </w:r>
            <w:r>
              <w:rPr>
                <w:rFonts w:hint="eastAsia"/>
                <w:bCs/>
                <w:sz w:val="21"/>
                <w:szCs w:val="21"/>
              </w:rPr>
              <w:t>；</w:t>
            </w:r>
          </w:p>
          <w:p w:rsidR="00F9001E" w:rsidRDefault="008F440C">
            <w:pPr>
              <w:pStyle w:val="ab"/>
              <w:numPr>
                <w:ilvl w:val="0"/>
                <w:numId w:val="9"/>
              </w:numPr>
              <w:pBdr>
                <w:bottom w:val="none" w:sz="0" w:space="0" w:color="auto"/>
              </w:pBdr>
              <w:spacing w:before="20" w:after="20" w:line="240" w:lineRule="auto"/>
              <w:jc w:val="left"/>
              <w:rPr>
                <w:bCs/>
                <w:sz w:val="21"/>
                <w:szCs w:val="21"/>
              </w:rPr>
            </w:pPr>
            <w:r>
              <w:rPr>
                <w:rFonts w:hint="eastAsia"/>
                <w:bCs/>
                <w:sz w:val="21"/>
                <w:szCs w:val="21"/>
              </w:rPr>
              <w:t>客户</w:t>
            </w:r>
            <w:r>
              <w:rPr>
                <w:bCs/>
                <w:sz w:val="21"/>
                <w:szCs w:val="21"/>
              </w:rPr>
              <w:t>现场验收测试</w:t>
            </w:r>
            <w:r>
              <w:rPr>
                <w:rFonts w:hint="eastAsia"/>
                <w:bCs/>
                <w:sz w:val="21"/>
                <w:szCs w:val="21"/>
              </w:rPr>
              <w:t>；</w:t>
            </w:r>
          </w:p>
          <w:p w:rsidR="00F9001E" w:rsidRDefault="008F440C">
            <w:pPr>
              <w:pStyle w:val="ab"/>
              <w:numPr>
                <w:ilvl w:val="0"/>
                <w:numId w:val="9"/>
              </w:numPr>
              <w:pBdr>
                <w:bottom w:val="none" w:sz="0" w:space="0" w:color="auto"/>
              </w:pBdr>
              <w:spacing w:before="20" w:after="20" w:line="240" w:lineRule="auto"/>
              <w:jc w:val="left"/>
              <w:rPr>
                <w:bCs/>
                <w:sz w:val="21"/>
                <w:szCs w:val="21"/>
              </w:rPr>
            </w:pPr>
            <w:r>
              <w:rPr>
                <w:rFonts w:hint="eastAsia"/>
                <w:bCs/>
                <w:sz w:val="21"/>
                <w:szCs w:val="21"/>
              </w:rPr>
              <w:t>操作手册；</w:t>
            </w:r>
          </w:p>
          <w:p w:rsidR="00F9001E" w:rsidRDefault="008F440C">
            <w:pPr>
              <w:pStyle w:val="ab"/>
              <w:numPr>
                <w:ilvl w:val="0"/>
                <w:numId w:val="9"/>
              </w:numPr>
              <w:pBdr>
                <w:bottom w:val="none" w:sz="0" w:space="0" w:color="auto"/>
              </w:pBdr>
              <w:spacing w:before="20" w:after="20" w:line="240" w:lineRule="auto"/>
              <w:jc w:val="left"/>
              <w:rPr>
                <w:bCs/>
                <w:sz w:val="21"/>
                <w:szCs w:val="21"/>
              </w:rPr>
            </w:pPr>
            <w:r>
              <w:rPr>
                <w:rFonts w:hint="eastAsia"/>
                <w:bCs/>
                <w:sz w:val="21"/>
                <w:szCs w:val="21"/>
              </w:rPr>
              <w:t>维护手册；</w:t>
            </w:r>
          </w:p>
          <w:p w:rsidR="00F9001E" w:rsidRDefault="008F440C">
            <w:pPr>
              <w:pStyle w:val="ab"/>
              <w:numPr>
                <w:ilvl w:val="0"/>
                <w:numId w:val="9"/>
              </w:numPr>
              <w:pBdr>
                <w:bottom w:val="none" w:sz="0" w:space="0" w:color="auto"/>
              </w:pBdr>
              <w:spacing w:before="20" w:after="20" w:line="240" w:lineRule="auto"/>
              <w:jc w:val="left"/>
              <w:rPr>
                <w:bCs/>
                <w:sz w:val="21"/>
                <w:szCs w:val="21"/>
              </w:rPr>
            </w:pPr>
            <w:r>
              <w:rPr>
                <w:rFonts w:hint="eastAsia"/>
                <w:bCs/>
                <w:sz w:val="21"/>
                <w:szCs w:val="21"/>
              </w:rPr>
              <w:t>安装手册；</w:t>
            </w:r>
          </w:p>
          <w:p w:rsidR="00F9001E" w:rsidRDefault="008F440C">
            <w:pPr>
              <w:pStyle w:val="ab"/>
              <w:numPr>
                <w:ilvl w:val="0"/>
                <w:numId w:val="9"/>
              </w:numPr>
              <w:pBdr>
                <w:bottom w:val="none" w:sz="0" w:space="0" w:color="auto"/>
              </w:pBdr>
              <w:spacing w:before="20" w:after="20" w:line="240" w:lineRule="auto"/>
              <w:jc w:val="left"/>
              <w:rPr>
                <w:bCs/>
                <w:sz w:val="21"/>
                <w:szCs w:val="21"/>
              </w:rPr>
            </w:pPr>
            <w:r>
              <w:rPr>
                <w:rFonts w:hint="eastAsia"/>
                <w:bCs/>
                <w:sz w:val="21"/>
                <w:szCs w:val="21"/>
              </w:rPr>
              <w:t>平面布置图；</w:t>
            </w:r>
          </w:p>
          <w:p w:rsidR="00F9001E" w:rsidRDefault="008F440C">
            <w:pPr>
              <w:pStyle w:val="ab"/>
              <w:numPr>
                <w:ilvl w:val="0"/>
                <w:numId w:val="9"/>
              </w:numPr>
              <w:pBdr>
                <w:bottom w:val="none" w:sz="0" w:space="0" w:color="auto"/>
              </w:pBdr>
              <w:spacing w:before="20" w:after="20" w:line="240" w:lineRule="auto"/>
              <w:jc w:val="left"/>
              <w:rPr>
                <w:bCs/>
                <w:sz w:val="21"/>
                <w:szCs w:val="21"/>
              </w:rPr>
            </w:pPr>
            <w:r>
              <w:rPr>
                <w:rFonts w:hint="eastAsia"/>
                <w:bCs/>
                <w:sz w:val="21"/>
                <w:szCs w:val="21"/>
              </w:rPr>
              <w:t>工艺流程图；</w:t>
            </w:r>
          </w:p>
          <w:p w:rsidR="00F9001E" w:rsidRDefault="008F440C">
            <w:pPr>
              <w:pStyle w:val="ab"/>
              <w:numPr>
                <w:ilvl w:val="0"/>
                <w:numId w:val="9"/>
              </w:numPr>
              <w:pBdr>
                <w:bottom w:val="none" w:sz="0" w:space="0" w:color="auto"/>
              </w:pBdr>
              <w:spacing w:before="20" w:after="20" w:line="240" w:lineRule="auto"/>
              <w:jc w:val="left"/>
              <w:rPr>
                <w:bCs/>
                <w:sz w:val="21"/>
                <w:szCs w:val="21"/>
              </w:rPr>
            </w:pPr>
            <w:r>
              <w:rPr>
                <w:rFonts w:hint="eastAsia"/>
                <w:bCs/>
                <w:sz w:val="21"/>
                <w:szCs w:val="21"/>
              </w:rPr>
              <w:t>电气线路图；</w:t>
            </w:r>
          </w:p>
          <w:p w:rsidR="00F9001E" w:rsidRDefault="008F440C">
            <w:pPr>
              <w:pStyle w:val="ab"/>
              <w:numPr>
                <w:ilvl w:val="0"/>
                <w:numId w:val="9"/>
              </w:numPr>
              <w:pBdr>
                <w:bottom w:val="none" w:sz="0" w:space="0" w:color="auto"/>
              </w:pBdr>
              <w:spacing w:before="20" w:after="20" w:line="240" w:lineRule="auto"/>
              <w:jc w:val="left"/>
              <w:rPr>
                <w:bCs/>
                <w:sz w:val="21"/>
                <w:szCs w:val="21"/>
              </w:rPr>
            </w:pPr>
            <w:r>
              <w:rPr>
                <w:rFonts w:hint="eastAsia"/>
                <w:bCs/>
                <w:sz w:val="21"/>
                <w:szCs w:val="21"/>
              </w:rPr>
              <w:t>主要部件说明书；</w:t>
            </w:r>
          </w:p>
          <w:p w:rsidR="00F9001E" w:rsidRDefault="008F440C">
            <w:pPr>
              <w:pStyle w:val="ab"/>
              <w:numPr>
                <w:ilvl w:val="0"/>
                <w:numId w:val="9"/>
              </w:numPr>
              <w:pBdr>
                <w:bottom w:val="none" w:sz="0" w:space="0" w:color="auto"/>
              </w:pBdr>
              <w:spacing w:before="20" w:after="20" w:line="240" w:lineRule="auto"/>
              <w:jc w:val="left"/>
              <w:rPr>
                <w:bCs/>
                <w:sz w:val="21"/>
                <w:szCs w:val="21"/>
              </w:rPr>
            </w:pPr>
            <w:r>
              <w:rPr>
                <w:rFonts w:hint="eastAsia"/>
                <w:bCs/>
                <w:sz w:val="21"/>
                <w:szCs w:val="21"/>
              </w:rPr>
              <w:t>压力容器质量证书；</w:t>
            </w:r>
          </w:p>
          <w:p w:rsidR="00F9001E" w:rsidRDefault="008F440C">
            <w:pPr>
              <w:pStyle w:val="ab"/>
              <w:numPr>
                <w:ilvl w:val="0"/>
                <w:numId w:val="9"/>
              </w:numPr>
              <w:pBdr>
                <w:bottom w:val="none" w:sz="0" w:space="0" w:color="auto"/>
              </w:pBdr>
              <w:spacing w:before="20" w:after="20" w:line="240" w:lineRule="auto"/>
              <w:jc w:val="left"/>
              <w:rPr>
                <w:bCs/>
                <w:sz w:val="21"/>
                <w:szCs w:val="21"/>
              </w:rPr>
            </w:pPr>
            <w:r>
              <w:rPr>
                <w:rFonts w:hint="eastAsia"/>
                <w:bCs/>
                <w:sz w:val="21"/>
                <w:szCs w:val="21"/>
              </w:rPr>
              <w:t>材质报告；</w:t>
            </w:r>
          </w:p>
          <w:p w:rsidR="00F9001E" w:rsidRDefault="008F440C">
            <w:pPr>
              <w:pStyle w:val="ab"/>
              <w:numPr>
                <w:ilvl w:val="0"/>
                <w:numId w:val="9"/>
              </w:numPr>
              <w:pBdr>
                <w:bottom w:val="none" w:sz="0" w:space="0" w:color="auto"/>
              </w:pBdr>
              <w:spacing w:before="20" w:after="20" w:line="240" w:lineRule="auto"/>
              <w:jc w:val="left"/>
              <w:rPr>
                <w:bCs/>
                <w:sz w:val="21"/>
                <w:szCs w:val="21"/>
              </w:rPr>
            </w:pPr>
            <w:r>
              <w:rPr>
                <w:rFonts w:hint="eastAsia"/>
                <w:bCs/>
                <w:sz w:val="21"/>
                <w:szCs w:val="21"/>
              </w:rPr>
              <w:t>备品备件清单。</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9356" w:type="dxa"/>
            <w:gridSpan w:val="4"/>
            <w:shd w:val="clear" w:color="auto" w:fill="DDDDDD"/>
            <w:vAlign w:val="center"/>
          </w:tcPr>
          <w:p w:rsidR="00F9001E" w:rsidRDefault="008F440C">
            <w:pPr>
              <w:pStyle w:val="2"/>
              <w:numPr>
                <w:ilvl w:val="0"/>
                <w:numId w:val="8"/>
              </w:numPr>
            </w:pPr>
            <w:bookmarkStart w:id="29" w:name="_Toc7967"/>
            <w:r>
              <w:rPr>
                <w:rFonts w:hint="eastAsia"/>
              </w:rPr>
              <w:t>培训要求</w:t>
            </w:r>
            <w:bookmarkEnd w:id="29"/>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8.7.1</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提供专门的培训材料，包括工作原理、设备结构、操作方法、注意事项、维护内容、维修内容等。</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8.7.2</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负责对技术管理人员、操作人员、维修人员进行工作原理、结构、操作、安装调试过程的注意事项、设备日常维护保养、易损件更换以及维修等内容的培训，使需方人员能熟练操作并经双方人员认可。</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9356" w:type="dxa"/>
            <w:gridSpan w:val="4"/>
            <w:shd w:val="clear" w:color="auto" w:fill="DDDDDD"/>
            <w:vAlign w:val="center"/>
          </w:tcPr>
          <w:p w:rsidR="00F9001E" w:rsidRDefault="008F440C">
            <w:pPr>
              <w:pStyle w:val="2"/>
              <w:numPr>
                <w:ilvl w:val="0"/>
                <w:numId w:val="8"/>
              </w:numPr>
            </w:pPr>
            <w:bookmarkStart w:id="30" w:name="_Toc24379"/>
            <w:r>
              <w:rPr>
                <w:rFonts w:hint="eastAsia"/>
              </w:rPr>
              <w:lastRenderedPageBreak/>
              <w:t>维护、质保及售后服务要求</w:t>
            </w:r>
            <w:bookmarkEnd w:id="30"/>
          </w:p>
        </w:tc>
      </w:tr>
      <w:tr w:rsidR="00F9001E">
        <w:trPr>
          <w:trHeight w:val="454"/>
          <w:jc w:val="center"/>
        </w:trPr>
        <w:tc>
          <w:tcPr>
            <w:tcW w:w="1135" w:type="dxa"/>
            <w:shd w:val="clear" w:color="auto" w:fill="DDDDDD"/>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8.8.1</w:t>
            </w:r>
          </w:p>
        </w:tc>
        <w:tc>
          <w:tcPr>
            <w:tcW w:w="8221" w:type="dxa"/>
            <w:gridSpan w:val="3"/>
            <w:shd w:val="clear" w:color="auto" w:fill="DDDDDD"/>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维护服务要求</w:t>
            </w: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8.8.1.1</w:t>
            </w:r>
          </w:p>
        </w:tc>
        <w:tc>
          <w:tcPr>
            <w:tcW w:w="5953" w:type="dxa"/>
            <w:vAlign w:val="center"/>
          </w:tcPr>
          <w:p w:rsidR="00F9001E" w:rsidRDefault="008F440C">
            <w:pPr>
              <w:pStyle w:val="ab"/>
              <w:pBdr>
                <w:bottom w:val="none" w:sz="0" w:space="0" w:color="auto"/>
              </w:pBdr>
              <w:spacing w:before="20" w:after="20" w:line="240" w:lineRule="auto"/>
              <w:jc w:val="both"/>
              <w:rPr>
                <w:bCs/>
                <w:sz w:val="21"/>
                <w:szCs w:val="21"/>
              </w:rPr>
            </w:pPr>
            <w:r>
              <w:rPr>
                <w:bCs/>
                <w:sz w:val="21"/>
                <w:szCs w:val="21"/>
              </w:rPr>
              <w:t>供应商应该提供建议性预防维护位置、时间表、设备状态和指南。</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8.8.1.2</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如定货期内任何配件标准变化，供应商应该通知客户。</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8.8.1.3</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须提供设备所用润滑油牌号清单及润滑图，润滑方便、快捷。</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shd w:val="clear" w:color="auto" w:fill="DDDDDD"/>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8.8.2</w:t>
            </w:r>
          </w:p>
        </w:tc>
        <w:tc>
          <w:tcPr>
            <w:tcW w:w="8221" w:type="dxa"/>
            <w:gridSpan w:val="3"/>
            <w:shd w:val="clear" w:color="auto" w:fill="DDDDDD"/>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质保</w:t>
            </w:r>
            <w:r>
              <w:rPr>
                <w:bCs/>
                <w:sz w:val="21"/>
                <w:szCs w:val="21"/>
              </w:rPr>
              <w:t>及售后服务要求</w:t>
            </w: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8.8.2.1</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质保期为项目验收合格，由买卖双方签署验收合格证书并办理项目移交之日算起。制造商的质保期为需方</w:t>
            </w:r>
            <w:r>
              <w:rPr>
                <w:rFonts w:hint="eastAsia"/>
                <w:bCs/>
                <w:sz w:val="21"/>
                <w:szCs w:val="21"/>
              </w:rPr>
              <w:t>现场</w:t>
            </w:r>
            <w:r>
              <w:rPr>
                <w:bCs/>
                <w:sz w:val="21"/>
                <w:szCs w:val="21"/>
              </w:rPr>
              <w:t>验收合格后</w:t>
            </w:r>
            <w:r>
              <w:rPr>
                <w:rFonts w:hint="eastAsia"/>
                <w:bCs/>
                <w:sz w:val="21"/>
                <w:szCs w:val="21"/>
              </w:rPr>
              <w:t>24</w:t>
            </w:r>
            <w:r>
              <w:rPr>
                <w:bCs/>
                <w:sz w:val="21"/>
                <w:szCs w:val="21"/>
              </w:rPr>
              <w:t>个月。</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8.8.2.2</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在质保期限内</w:t>
            </w:r>
            <w:r>
              <w:rPr>
                <w:rFonts w:hint="eastAsia"/>
                <w:bCs/>
                <w:sz w:val="21"/>
                <w:szCs w:val="21"/>
              </w:rPr>
              <w:t>，</w:t>
            </w:r>
            <w:r>
              <w:rPr>
                <w:bCs/>
                <w:sz w:val="21"/>
                <w:szCs w:val="21"/>
              </w:rPr>
              <w:t>合同中所供货物和工作内容在操作规程内</w:t>
            </w:r>
            <w:r>
              <w:rPr>
                <w:rFonts w:hint="eastAsia"/>
                <w:bCs/>
                <w:sz w:val="21"/>
                <w:szCs w:val="21"/>
              </w:rPr>
              <w:t>出现非人为及不可抗力损坏的</w:t>
            </w:r>
            <w:r>
              <w:rPr>
                <w:bCs/>
                <w:sz w:val="21"/>
                <w:szCs w:val="21"/>
              </w:rPr>
              <w:t>任何问题</w:t>
            </w:r>
            <w:r>
              <w:rPr>
                <w:rFonts w:hint="eastAsia"/>
                <w:bCs/>
                <w:sz w:val="21"/>
                <w:szCs w:val="21"/>
              </w:rPr>
              <w:t>，</w:t>
            </w:r>
            <w:r>
              <w:rPr>
                <w:bCs/>
                <w:sz w:val="21"/>
                <w:szCs w:val="21"/>
              </w:rPr>
              <w:t>制造方负责无偿维修或更换。</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8.8.2.3</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制造方要详细说明售后服务和培训的相关内容。售后服务必须及时、详尽，且问题解决完全</w:t>
            </w:r>
            <w:r>
              <w:rPr>
                <w:rFonts w:hint="eastAsia"/>
                <w:bCs/>
                <w:sz w:val="21"/>
                <w:szCs w:val="21"/>
              </w:rPr>
              <w:t>。</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8.8.2.4</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制造方应提供主要备品备件的清单和价格表，并标明哪些配件是在合同期内免费提供的。在设备使用寿命内，制造方应保证设备零配件的供应，并提供优惠供应的承诺。</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8.8.2.5</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制造方应定期进行回访，解决设备运行当中可能出现的隐患，排除潜在的故障，使机组保持良好的工作状态。</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8.8.2.6</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bCs/>
                <w:sz w:val="21"/>
                <w:szCs w:val="21"/>
              </w:rPr>
              <w:t>售后服务必须响应及时，要求设备出现故障后要在</w:t>
            </w:r>
            <w:r>
              <w:rPr>
                <w:bCs/>
                <w:sz w:val="21"/>
                <w:szCs w:val="21"/>
              </w:rPr>
              <w:t>2</w:t>
            </w:r>
            <w:r>
              <w:rPr>
                <w:bCs/>
                <w:sz w:val="21"/>
                <w:szCs w:val="21"/>
              </w:rPr>
              <w:t>小时内明确答复，当电话沟通无法解决时，相关技术人员必须在</w:t>
            </w:r>
            <w:r>
              <w:rPr>
                <w:bCs/>
                <w:sz w:val="21"/>
                <w:szCs w:val="21"/>
              </w:rPr>
              <w:t>4</w:t>
            </w:r>
            <w:r>
              <w:rPr>
                <w:bCs/>
                <w:sz w:val="21"/>
                <w:szCs w:val="21"/>
              </w:rPr>
              <w:t>小时</w:t>
            </w:r>
            <w:r>
              <w:rPr>
                <w:bCs/>
                <w:sz w:val="21"/>
                <w:szCs w:val="21"/>
              </w:rPr>
              <w:lastRenderedPageBreak/>
              <w:t>内赶到</w:t>
            </w:r>
            <w:r>
              <w:rPr>
                <w:rFonts w:hint="eastAsia"/>
                <w:bCs/>
                <w:sz w:val="21"/>
                <w:szCs w:val="21"/>
              </w:rPr>
              <w:t>买方</w:t>
            </w:r>
            <w:r>
              <w:rPr>
                <w:bCs/>
                <w:sz w:val="21"/>
                <w:szCs w:val="21"/>
              </w:rPr>
              <w:t>现场</w:t>
            </w:r>
            <w:r>
              <w:rPr>
                <w:rFonts w:hint="eastAsia"/>
                <w:bCs/>
                <w:sz w:val="21"/>
                <w:szCs w:val="21"/>
              </w:rPr>
              <w:t>，</w:t>
            </w:r>
            <w:r>
              <w:rPr>
                <w:bCs/>
                <w:sz w:val="21"/>
                <w:szCs w:val="21"/>
              </w:rPr>
              <w:t>对问题进行解决。</w:t>
            </w:r>
          </w:p>
        </w:tc>
        <w:tc>
          <w:tcPr>
            <w:tcW w:w="850" w:type="dxa"/>
            <w:vAlign w:val="center"/>
          </w:tcPr>
          <w:p w:rsidR="00F9001E" w:rsidRDefault="008F440C">
            <w:pPr>
              <w:pStyle w:val="ab"/>
              <w:pBdr>
                <w:bottom w:val="none" w:sz="0" w:space="0" w:color="auto"/>
              </w:pBdr>
              <w:spacing w:before="20" w:after="20" w:line="240" w:lineRule="auto"/>
              <w:rPr>
                <w:bCs/>
                <w:sz w:val="21"/>
                <w:szCs w:val="21"/>
              </w:rPr>
            </w:pPr>
            <w:r>
              <w:rPr>
                <w:rFonts w:hint="eastAsia"/>
                <w:bCs/>
                <w:sz w:val="21"/>
                <w:szCs w:val="21"/>
              </w:rPr>
              <w:lastRenderedPageBreak/>
              <w:t>必需</w:t>
            </w: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r w:rsidR="00F9001E">
        <w:trPr>
          <w:trHeight w:val="454"/>
          <w:jc w:val="center"/>
        </w:trPr>
        <w:tc>
          <w:tcPr>
            <w:tcW w:w="1135" w:type="dxa"/>
            <w:vAlign w:val="center"/>
          </w:tcPr>
          <w:p w:rsidR="00F9001E" w:rsidRDefault="008F440C">
            <w:pPr>
              <w:pStyle w:val="ab"/>
              <w:pBdr>
                <w:bottom w:val="none" w:sz="0" w:space="0" w:color="auto"/>
              </w:pBdr>
              <w:spacing w:before="20" w:after="20" w:line="240" w:lineRule="auto"/>
              <w:jc w:val="both"/>
              <w:rPr>
                <w:bCs/>
                <w:sz w:val="21"/>
                <w:szCs w:val="21"/>
              </w:rPr>
            </w:pPr>
            <w:r>
              <w:rPr>
                <w:rFonts w:hint="eastAsia"/>
                <w:bCs/>
                <w:sz w:val="21"/>
                <w:szCs w:val="21"/>
              </w:rPr>
              <w:t>8.8.2.7</w:t>
            </w:r>
          </w:p>
        </w:tc>
        <w:tc>
          <w:tcPr>
            <w:tcW w:w="5953" w:type="dxa"/>
            <w:vAlign w:val="center"/>
          </w:tcPr>
          <w:p w:rsidR="00F9001E" w:rsidRDefault="008F440C">
            <w:pPr>
              <w:pStyle w:val="ab"/>
              <w:pBdr>
                <w:bottom w:val="none" w:sz="0" w:space="0" w:color="auto"/>
              </w:pBdr>
              <w:spacing w:before="20" w:after="20" w:line="240" w:lineRule="auto"/>
              <w:jc w:val="left"/>
              <w:rPr>
                <w:bCs/>
                <w:sz w:val="21"/>
                <w:szCs w:val="21"/>
              </w:rPr>
            </w:pPr>
            <w:r>
              <w:rPr>
                <w:rFonts w:hint="eastAsia"/>
                <w:bCs/>
                <w:sz w:val="21"/>
                <w:szCs w:val="21"/>
              </w:rPr>
              <w:t>协助进行设备的验证及国家</w:t>
            </w:r>
            <w:r>
              <w:rPr>
                <w:rFonts w:hint="eastAsia"/>
                <w:bCs/>
                <w:sz w:val="21"/>
                <w:szCs w:val="21"/>
              </w:rPr>
              <w:t>GMP</w:t>
            </w:r>
            <w:r>
              <w:rPr>
                <w:rFonts w:hint="eastAsia"/>
                <w:bCs/>
                <w:sz w:val="21"/>
                <w:szCs w:val="21"/>
              </w:rPr>
              <w:t>认证检查的现场指导工作。</w:t>
            </w:r>
          </w:p>
        </w:tc>
        <w:tc>
          <w:tcPr>
            <w:tcW w:w="850" w:type="dxa"/>
            <w:vAlign w:val="center"/>
          </w:tcPr>
          <w:p w:rsidR="00F9001E" w:rsidRDefault="00F9001E">
            <w:pPr>
              <w:pStyle w:val="ab"/>
              <w:pBdr>
                <w:bottom w:val="none" w:sz="0" w:space="0" w:color="auto"/>
              </w:pBdr>
              <w:spacing w:before="20" w:after="20" w:line="240" w:lineRule="auto"/>
              <w:rPr>
                <w:bCs/>
                <w:sz w:val="21"/>
                <w:szCs w:val="21"/>
              </w:rPr>
            </w:pPr>
          </w:p>
        </w:tc>
        <w:tc>
          <w:tcPr>
            <w:tcW w:w="1418" w:type="dxa"/>
            <w:vAlign w:val="center"/>
          </w:tcPr>
          <w:p w:rsidR="00F9001E" w:rsidRDefault="00F9001E">
            <w:pPr>
              <w:pStyle w:val="ab"/>
              <w:pBdr>
                <w:bottom w:val="none" w:sz="0" w:space="0" w:color="auto"/>
              </w:pBdr>
              <w:spacing w:before="20" w:after="20" w:line="240" w:lineRule="auto"/>
              <w:rPr>
                <w:bCs/>
                <w:sz w:val="21"/>
                <w:szCs w:val="21"/>
              </w:rPr>
            </w:pPr>
          </w:p>
        </w:tc>
      </w:tr>
    </w:tbl>
    <w:p w:rsidR="00F9001E" w:rsidRDefault="008F440C">
      <w:pPr>
        <w:pStyle w:val="1"/>
        <w:numPr>
          <w:ilvl w:val="0"/>
          <w:numId w:val="4"/>
        </w:numPr>
        <w:spacing w:before="120" w:after="120"/>
      </w:pPr>
      <w:bookmarkStart w:id="31" w:name="_Toc11054"/>
      <w:r>
        <w:t>附件</w:t>
      </w:r>
      <w:bookmarkEnd w:id="31"/>
    </w:p>
    <w:p w:rsidR="00F9001E" w:rsidRDefault="00F9001E">
      <w:pPr>
        <w:pStyle w:val="af5"/>
        <w:ind w:left="424"/>
        <w:rPr>
          <w:rFonts w:ascii="Calibri" w:hAnsi="Calibri"/>
          <w:kern w:val="0"/>
          <w:sz w:val="20"/>
          <w:szCs w:val="20"/>
        </w:rPr>
      </w:pPr>
    </w:p>
    <w:sectPr w:rsidR="00F9001E">
      <w:headerReference w:type="default" r:id="rId10"/>
      <w:footerReference w:type="default" r:id="rId11"/>
      <w:pgSz w:w="11907" w:h="16839"/>
      <w:pgMar w:top="1134" w:right="1134" w:bottom="1134" w:left="1418" w:header="851" w:footer="851" w:gutter="0"/>
      <w:pgNumType w:chapStyle="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0C" w:rsidRDefault="008F440C">
      <w:pPr>
        <w:spacing w:line="240" w:lineRule="auto"/>
      </w:pPr>
      <w:r>
        <w:separator/>
      </w:r>
    </w:p>
  </w:endnote>
  <w:endnote w:type="continuationSeparator" w:id="0">
    <w:p w:rsidR="008F440C" w:rsidRDefault="008F4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01E" w:rsidRDefault="00F9001E">
    <w:pPr>
      <w:spacing w:line="240" w:lineRule="auto"/>
      <w:jc w:val="center"/>
      <w:rPr>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0C" w:rsidRDefault="008F440C">
      <w:r>
        <w:separator/>
      </w:r>
    </w:p>
  </w:footnote>
  <w:footnote w:type="continuationSeparator" w:id="0">
    <w:p w:rsidR="008F440C" w:rsidRDefault="008F4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01E" w:rsidRDefault="008F440C">
    <w:pPr>
      <w:pStyle w:val="ab"/>
      <w:pBdr>
        <w:bottom w:val="none" w:sz="0" w:space="0" w:color="auto"/>
      </w:pBdr>
      <w:spacing w:line="240" w:lineRule="auto"/>
      <w:jc w:val="left"/>
      <w:rPr>
        <w:kern w:val="15"/>
      </w:rPr>
    </w:pPr>
    <w:r>
      <w:rPr>
        <w:noProof/>
        <w:kern w:val="15"/>
      </w:rPr>
      <mc:AlternateContent>
        <mc:Choice Requires="wps">
          <w:drawing>
            <wp:anchor distT="0" distB="0" distL="114300" distR="114300" simplePos="0" relativeHeight="251659264" behindDoc="0" locked="0" layoutInCell="1" allowOverlap="1">
              <wp:simplePos x="0" y="0"/>
              <wp:positionH relativeFrom="margin">
                <wp:posOffset>3952875</wp:posOffset>
              </wp:positionH>
              <wp:positionV relativeFrom="paragraph">
                <wp:posOffset>-1337945</wp:posOffset>
              </wp:positionV>
              <wp:extent cx="2083435" cy="2368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83679" cy="2369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001E" w:rsidRDefault="008F440C">
                          <w:pPr>
                            <w:rPr>
                              <w:sz w:val="18"/>
                              <w:szCs w:val="18"/>
                            </w:rPr>
                          </w:pPr>
                          <w:r>
                            <w:rPr>
                              <w:rFonts w:hint="cs"/>
                              <w:sz w:val="18"/>
                              <w:szCs w:val="18"/>
                            </w:rPr>
                            <w:t>TFL-</w:t>
                          </w:r>
                          <w:r>
                            <w:rPr>
                              <w:sz w:val="18"/>
                              <w:szCs w:val="18"/>
                            </w:rPr>
                            <w:t>SOP-URS-REC01-01</w:t>
                          </w:r>
                          <w:r>
                            <w:rPr>
                              <w:rFonts w:hint="eastAsia"/>
                              <w:sz w:val="18"/>
                              <w:szCs w:val="18"/>
                              <w:highlight w:val="yellow"/>
                            </w:rPr>
                            <w:t>（</w:t>
                          </w:r>
                          <w:r>
                            <w:rPr>
                              <w:rFonts w:hint="eastAsia"/>
                              <w:sz w:val="18"/>
                              <w:szCs w:val="18"/>
                              <w:highlight w:val="yellow"/>
                            </w:rPr>
                            <w:t>20200505</w:t>
                          </w:r>
                          <w:r>
                            <w:rPr>
                              <w:sz w:val="18"/>
                              <w:szCs w:val="18"/>
                              <w:highlight w:val="yellow"/>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11.25pt;margin-top:-105.35pt;height:18.65pt;width:164.05pt;mso-position-horizontal-relative:margin;z-index:251659264;mso-width-relative:page;mso-height-relative:page;" filled="f" stroked="f" coordsize="21600,21600" o:gfxdata="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sfGdS3gAAAA0BAAAPAAAAAAAAAAEA&#10;IAAAACIAAABkcnMvZG93bnJldi54bWxQSwECFAAUAAAACACHTuJAQ223n0ICAAB0BAAADgAAAAAA&#10;AAABACAAAAAtAQAAZHJzL2Uyb0RvYy54bWxQSwUGAAAAAAYABgBZAQAA4QUAAAAA&#10;">
              <v:fill on="f" focussize="0,0"/>
              <v:stroke on="f" weight="0.5pt"/>
              <v:imagedata o:title=""/>
              <o:lock v:ext="edit" aspectratio="f"/>
              <v:textbox>
                <w:txbxContent>
                  <w:p>
                    <w:pPr>
                      <w:rPr>
                        <w:sz w:val="18"/>
                        <w:szCs w:val="18"/>
                      </w:rPr>
                    </w:pPr>
                    <w:r>
                      <w:rPr>
                        <w:rFonts w:hint="cs"/>
                        <w:sz w:val="18"/>
                        <w:szCs w:val="18"/>
                      </w:rPr>
                      <w:t>TFL-</w:t>
                    </w:r>
                    <w:r>
                      <w:rPr>
                        <w:sz w:val="18"/>
                        <w:szCs w:val="18"/>
                      </w:rPr>
                      <w:t>SOP-URS-REC01-01</w:t>
                    </w:r>
                    <w:r>
                      <w:rPr>
                        <w:rFonts w:hint="eastAsia"/>
                        <w:sz w:val="18"/>
                        <w:szCs w:val="18"/>
                        <w:highlight w:val="yellow"/>
                      </w:rPr>
                      <w:t>（20200505</w:t>
                    </w:r>
                    <w:r>
                      <w:rPr>
                        <w:sz w:val="18"/>
                        <w:szCs w:val="18"/>
                        <w:highlight w:val="yellow"/>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C2D"/>
    <w:multiLevelType w:val="multilevel"/>
    <w:tmpl w:val="010B3C2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7309C3"/>
    <w:multiLevelType w:val="multilevel"/>
    <w:tmpl w:val="127309C3"/>
    <w:lvl w:ilvl="0">
      <w:start w:val="1"/>
      <w:numFmt w:val="decimal"/>
      <w:lvlText w:val="7.%1"/>
      <w:lvlJc w:val="left"/>
      <w:pPr>
        <w:ind w:left="447" w:hanging="420"/>
      </w:pPr>
      <w:rPr>
        <w:rFonts w:hint="eastAsia"/>
      </w:rPr>
    </w:lvl>
    <w:lvl w:ilvl="1">
      <w:start w:val="1"/>
      <w:numFmt w:val="lowerLetter"/>
      <w:lvlText w:val="%2)"/>
      <w:lvlJc w:val="left"/>
      <w:pPr>
        <w:ind w:left="867" w:hanging="420"/>
      </w:pPr>
    </w:lvl>
    <w:lvl w:ilvl="2">
      <w:start w:val="1"/>
      <w:numFmt w:val="lowerRoman"/>
      <w:lvlText w:val="%3."/>
      <w:lvlJc w:val="right"/>
      <w:pPr>
        <w:ind w:left="1287" w:hanging="420"/>
      </w:pPr>
    </w:lvl>
    <w:lvl w:ilvl="3">
      <w:start w:val="1"/>
      <w:numFmt w:val="decimal"/>
      <w:lvlText w:val="%4."/>
      <w:lvlJc w:val="left"/>
      <w:pPr>
        <w:ind w:left="1707" w:hanging="420"/>
      </w:pPr>
    </w:lvl>
    <w:lvl w:ilvl="4">
      <w:start w:val="1"/>
      <w:numFmt w:val="lowerLetter"/>
      <w:lvlText w:val="%5)"/>
      <w:lvlJc w:val="left"/>
      <w:pPr>
        <w:ind w:left="2127" w:hanging="420"/>
      </w:pPr>
    </w:lvl>
    <w:lvl w:ilvl="5">
      <w:start w:val="1"/>
      <w:numFmt w:val="lowerRoman"/>
      <w:lvlText w:val="%6."/>
      <w:lvlJc w:val="right"/>
      <w:pPr>
        <w:ind w:left="2547" w:hanging="420"/>
      </w:pPr>
    </w:lvl>
    <w:lvl w:ilvl="6">
      <w:start w:val="1"/>
      <w:numFmt w:val="decimal"/>
      <w:lvlText w:val="%7."/>
      <w:lvlJc w:val="left"/>
      <w:pPr>
        <w:ind w:left="2967" w:hanging="420"/>
      </w:pPr>
    </w:lvl>
    <w:lvl w:ilvl="7">
      <w:start w:val="1"/>
      <w:numFmt w:val="lowerLetter"/>
      <w:lvlText w:val="%8)"/>
      <w:lvlJc w:val="left"/>
      <w:pPr>
        <w:ind w:left="3387" w:hanging="420"/>
      </w:pPr>
    </w:lvl>
    <w:lvl w:ilvl="8">
      <w:start w:val="1"/>
      <w:numFmt w:val="lowerRoman"/>
      <w:lvlText w:val="%9."/>
      <w:lvlJc w:val="right"/>
      <w:pPr>
        <w:ind w:left="3807" w:hanging="420"/>
      </w:pPr>
    </w:lvl>
  </w:abstractNum>
  <w:abstractNum w:abstractNumId="2" w15:restartNumberingAfterBreak="0">
    <w:nsid w:val="16100ABF"/>
    <w:multiLevelType w:val="multilevel"/>
    <w:tmpl w:val="16100ABF"/>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09D3C4A"/>
    <w:multiLevelType w:val="multilevel"/>
    <w:tmpl w:val="309D3C4A"/>
    <w:lvl w:ilvl="0">
      <w:start w:val="1"/>
      <w:numFmt w:val="bullet"/>
      <w:lvlText w:val="–"/>
      <w:lvlJc w:val="left"/>
      <w:pPr>
        <w:ind w:left="844" w:hanging="420"/>
      </w:pPr>
      <w:rPr>
        <w:rFonts w:ascii="宋体" w:eastAsia="宋体" w:hAnsi="宋体" w:hint="eastAsia"/>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4" w15:restartNumberingAfterBreak="0">
    <w:nsid w:val="326508A9"/>
    <w:multiLevelType w:val="multilevel"/>
    <w:tmpl w:val="326508A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061221"/>
    <w:multiLevelType w:val="multilevel"/>
    <w:tmpl w:val="3706122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F2B1509"/>
    <w:multiLevelType w:val="multilevel"/>
    <w:tmpl w:val="3F2B1509"/>
    <w:lvl w:ilvl="0">
      <w:start w:val="1"/>
      <w:numFmt w:val="decimal"/>
      <w:lvlText w:val="%1."/>
      <w:lvlJc w:val="left"/>
      <w:pPr>
        <w:ind w:left="420" w:hanging="420"/>
      </w:pPr>
    </w:lvl>
    <w:lvl w:ilvl="1">
      <w:start w:val="1"/>
      <w:numFmt w:val="decimal"/>
      <w:isLgl/>
      <w:lvlText w:val="%1.%2"/>
      <w:lvlJc w:val="left"/>
      <w:pPr>
        <w:ind w:left="799" w:hanging="375"/>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1992" w:hanging="720"/>
      </w:pPr>
      <w:rPr>
        <w:rFonts w:hint="default"/>
      </w:rPr>
    </w:lvl>
    <w:lvl w:ilvl="4">
      <w:start w:val="1"/>
      <w:numFmt w:val="decimal"/>
      <w:isLgl/>
      <w:lvlText w:val="%1.%2.%3.%4.%5"/>
      <w:lvlJc w:val="left"/>
      <w:pPr>
        <w:ind w:left="2776"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624" w:hanging="1080"/>
      </w:pPr>
      <w:rPr>
        <w:rFonts w:hint="default"/>
      </w:rPr>
    </w:lvl>
    <w:lvl w:ilvl="7">
      <w:start w:val="1"/>
      <w:numFmt w:val="decimal"/>
      <w:isLgl/>
      <w:lvlText w:val="%1.%2.%3.%4.%5.%6.%7.%8"/>
      <w:lvlJc w:val="left"/>
      <w:pPr>
        <w:ind w:left="4408" w:hanging="1440"/>
      </w:pPr>
      <w:rPr>
        <w:rFonts w:hint="default"/>
      </w:rPr>
    </w:lvl>
    <w:lvl w:ilvl="8">
      <w:start w:val="1"/>
      <w:numFmt w:val="decimal"/>
      <w:isLgl/>
      <w:lvlText w:val="%1.%2.%3.%4.%5.%6.%7.%8.%9"/>
      <w:lvlJc w:val="left"/>
      <w:pPr>
        <w:ind w:left="4832" w:hanging="1440"/>
      </w:pPr>
      <w:rPr>
        <w:rFonts w:hint="default"/>
      </w:rPr>
    </w:lvl>
  </w:abstractNum>
  <w:abstractNum w:abstractNumId="7" w15:restartNumberingAfterBreak="0">
    <w:nsid w:val="562335EA"/>
    <w:multiLevelType w:val="multilevel"/>
    <w:tmpl w:val="562335E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D9C1CC2"/>
    <w:multiLevelType w:val="multilevel"/>
    <w:tmpl w:val="7D9C1CC2"/>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3"/>
  </w:num>
  <w:num w:numId="3">
    <w:abstractNumId w:val="1"/>
  </w:num>
  <w:num w:numId="4">
    <w:abstractNumId w:val="8"/>
  </w:num>
  <w:num w:numId="5">
    <w:abstractNumId w:val="4"/>
  </w:num>
  <w:num w:numId="6">
    <w:abstractNumId w:val="0"/>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2MTM5NjAxOTc0YTExZTU0YzllMmE0N2RjNWU5YWYifQ=="/>
  </w:docVars>
  <w:rsids>
    <w:rsidRoot w:val="003C443F"/>
    <w:rsid w:val="00001BD7"/>
    <w:rsid w:val="00001E5B"/>
    <w:rsid w:val="00002245"/>
    <w:rsid w:val="0000260E"/>
    <w:rsid w:val="0000288A"/>
    <w:rsid w:val="00003352"/>
    <w:rsid w:val="00003915"/>
    <w:rsid w:val="00003B7C"/>
    <w:rsid w:val="00003CB0"/>
    <w:rsid w:val="000053CD"/>
    <w:rsid w:val="0000576A"/>
    <w:rsid w:val="0000623A"/>
    <w:rsid w:val="000066E7"/>
    <w:rsid w:val="00006964"/>
    <w:rsid w:val="00006B3D"/>
    <w:rsid w:val="000074F4"/>
    <w:rsid w:val="00007667"/>
    <w:rsid w:val="000077EB"/>
    <w:rsid w:val="00007E42"/>
    <w:rsid w:val="000101C2"/>
    <w:rsid w:val="00010851"/>
    <w:rsid w:val="00011A80"/>
    <w:rsid w:val="00011AA2"/>
    <w:rsid w:val="000122A5"/>
    <w:rsid w:val="000124C9"/>
    <w:rsid w:val="00012503"/>
    <w:rsid w:val="00012621"/>
    <w:rsid w:val="000126D3"/>
    <w:rsid w:val="00012CEE"/>
    <w:rsid w:val="000132C0"/>
    <w:rsid w:val="0001351F"/>
    <w:rsid w:val="00013AFE"/>
    <w:rsid w:val="00014141"/>
    <w:rsid w:val="0001456F"/>
    <w:rsid w:val="000152B5"/>
    <w:rsid w:val="0001582C"/>
    <w:rsid w:val="00015B6B"/>
    <w:rsid w:val="000161F0"/>
    <w:rsid w:val="000163B7"/>
    <w:rsid w:val="0001648B"/>
    <w:rsid w:val="00016D54"/>
    <w:rsid w:val="00017479"/>
    <w:rsid w:val="00017720"/>
    <w:rsid w:val="00017B32"/>
    <w:rsid w:val="00020CB8"/>
    <w:rsid w:val="00021200"/>
    <w:rsid w:val="000216B6"/>
    <w:rsid w:val="000217C6"/>
    <w:rsid w:val="00021AD8"/>
    <w:rsid w:val="00022865"/>
    <w:rsid w:val="00022B2C"/>
    <w:rsid w:val="000234F0"/>
    <w:rsid w:val="00023A02"/>
    <w:rsid w:val="000244E0"/>
    <w:rsid w:val="000253D1"/>
    <w:rsid w:val="000258B4"/>
    <w:rsid w:val="0002597F"/>
    <w:rsid w:val="00025DA8"/>
    <w:rsid w:val="000260B8"/>
    <w:rsid w:val="00026157"/>
    <w:rsid w:val="00026B70"/>
    <w:rsid w:val="00026DB4"/>
    <w:rsid w:val="000270AC"/>
    <w:rsid w:val="00027251"/>
    <w:rsid w:val="00027272"/>
    <w:rsid w:val="000272B4"/>
    <w:rsid w:val="0002780F"/>
    <w:rsid w:val="00027AFD"/>
    <w:rsid w:val="00027C37"/>
    <w:rsid w:val="000301DC"/>
    <w:rsid w:val="000305D2"/>
    <w:rsid w:val="00030AA6"/>
    <w:rsid w:val="00030E24"/>
    <w:rsid w:val="00031306"/>
    <w:rsid w:val="00031A6D"/>
    <w:rsid w:val="00031AA1"/>
    <w:rsid w:val="000322B2"/>
    <w:rsid w:val="000324D3"/>
    <w:rsid w:val="00032574"/>
    <w:rsid w:val="000331C2"/>
    <w:rsid w:val="000335B6"/>
    <w:rsid w:val="00033999"/>
    <w:rsid w:val="000347A7"/>
    <w:rsid w:val="0003492A"/>
    <w:rsid w:val="00035882"/>
    <w:rsid w:val="000375CE"/>
    <w:rsid w:val="00040153"/>
    <w:rsid w:val="00040696"/>
    <w:rsid w:val="00040763"/>
    <w:rsid w:val="00040809"/>
    <w:rsid w:val="00040CD4"/>
    <w:rsid w:val="00041132"/>
    <w:rsid w:val="000421C3"/>
    <w:rsid w:val="000445F4"/>
    <w:rsid w:val="000449A6"/>
    <w:rsid w:val="000449EC"/>
    <w:rsid w:val="000454EB"/>
    <w:rsid w:val="00045B9A"/>
    <w:rsid w:val="00046908"/>
    <w:rsid w:val="0004737E"/>
    <w:rsid w:val="0004748B"/>
    <w:rsid w:val="00047B34"/>
    <w:rsid w:val="00050835"/>
    <w:rsid w:val="00050D21"/>
    <w:rsid w:val="00051097"/>
    <w:rsid w:val="0005135A"/>
    <w:rsid w:val="00051391"/>
    <w:rsid w:val="00051CE5"/>
    <w:rsid w:val="00052269"/>
    <w:rsid w:val="00053388"/>
    <w:rsid w:val="000534F6"/>
    <w:rsid w:val="00053866"/>
    <w:rsid w:val="00053CB4"/>
    <w:rsid w:val="00054721"/>
    <w:rsid w:val="00054971"/>
    <w:rsid w:val="00054B55"/>
    <w:rsid w:val="00055106"/>
    <w:rsid w:val="00055C30"/>
    <w:rsid w:val="00055D82"/>
    <w:rsid w:val="00055F69"/>
    <w:rsid w:val="00056D85"/>
    <w:rsid w:val="00056E09"/>
    <w:rsid w:val="000570DC"/>
    <w:rsid w:val="0005716E"/>
    <w:rsid w:val="00057752"/>
    <w:rsid w:val="00057B48"/>
    <w:rsid w:val="00060005"/>
    <w:rsid w:val="00060237"/>
    <w:rsid w:val="00060412"/>
    <w:rsid w:val="00060642"/>
    <w:rsid w:val="00060F36"/>
    <w:rsid w:val="00062065"/>
    <w:rsid w:val="000624AB"/>
    <w:rsid w:val="00062A02"/>
    <w:rsid w:val="00062FF8"/>
    <w:rsid w:val="00063069"/>
    <w:rsid w:val="000634C1"/>
    <w:rsid w:val="00063821"/>
    <w:rsid w:val="00063D23"/>
    <w:rsid w:val="00063D7F"/>
    <w:rsid w:val="00064813"/>
    <w:rsid w:val="00064D56"/>
    <w:rsid w:val="00064DC9"/>
    <w:rsid w:val="00064E28"/>
    <w:rsid w:val="000657CC"/>
    <w:rsid w:val="000661AA"/>
    <w:rsid w:val="000669C0"/>
    <w:rsid w:val="00066DE0"/>
    <w:rsid w:val="000673AF"/>
    <w:rsid w:val="0006798E"/>
    <w:rsid w:val="000700B5"/>
    <w:rsid w:val="00070D55"/>
    <w:rsid w:val="00071549"/>
    <w:rsid w:val="00072106"/>
    <w:rsid w:val="000724E0"/>
    <w:rsid w:val="00072B4B"/>
    <w:rsid w:val="00072F28"/>
    <w:rsid w:val="00073B8A"/>
    <w:rsid w:val="00073D20"/>
    <w:rsid w:val="00073DDA"/>
    <w:rsid w:val="00073ED0"/>
    <w:rsid w:val="00074058"/>
    <w:rsid w:val="000740D4"/>
    <w:rsid w:val="00074157"/>
    <w:rsid w:val="000745F4"/>
    <w:rsid w:val="000749BE"/>
    <w:rsid w:val="00075902"/>
    <w:rsid w:val="00075D81"/>
    <w:rsid w:val="0007605A"/>
    <w:rsid w:val="0007658E"/>
    <w:rsid w:val="000769C1"/>
    <w:rsid w:val="000775D1"/>
    <w:rsid w:val="00077B23"/>
    <w:rsid w:val="0008071E"/>
    <w:rsid w:val="00080DF3"/>
    <w:rsid w:val="00080E75"/>
    <w:rsid w:val="000814C9"/>
    <w:rsid w:val="0008196F"/>
    <w:rsid w:val="00081B51"/>
    <w:rsid w:val="00081DEA"/>
    <w:rsid w:val="00081E86"/>
    <w:rsid w:val="00082CB5"/>
    <w:rsid w:val="00082FEA"/>
    <w:rsid w:val="00083894"/>
    <w:rsid w:val="00083AF2"/>
    <w:rsid w:val="0008405E"/>
    <w:rsid w:val="0008425F"/>
    <w:rsid w:val="000846C1"/>
    <w:rsid w:val="00084753"/>
    <w:rsid w:val="00084D75"/>
    <w:rsid w:val="000853F8"/>
    <w:rsid w:val="00086A69"/>
    <w:rsid w:val="00086AB9"/>
    <w:rsid w:val="00086AFD"/>
    <w:rsid w:val="00086B36"/>
    <w:rsid w:val="00086D1C"/>
    <w:rsid w:val="00086D23"/>
    <w:rsid w:val="0008749D"/>
    <w:rsid w:val="00087729"/>
    <w:rsid w:val="00087A57"/>
    <w:rsid w:val="00087E34"/>
    <w:rsid w:val="000902AF"/>
    <w:rsid w:val="000908C0"/>
    <w:rsid w:val="00090F29"/>
    <w:rsid w:val="00091B64"/>
    <w:rsid w:val="00091D51"/>
    <w:rsid w:val="00091E54"/>
    <w:rsid w:val="00092DBC"/>
    <w:rsid w:val="00092E4C"/>
    <w:rsid w:val="0009404C"/>
    <w:rsid w:val="000943BE"/>
    <w:rsid w:val="00094408"/>
    <w:rsid w:val="000952A9"/>
    <w:rsid w:val="0009532D"/>
    <w:rsid w:val="00095E74"/>
    <w:rsid w:val="00096128"/>
    <w:rsid w:val="00096B01"/>
    <w:rsid w:val="00096D8C"/>
    <w:rsid w:val="00097416"/>
    <w:rsid w:val="0009775C"/>
    <w:rsid w:val="000A06A6"/>
    <w:rsid w:val="000A0AAB"/>
    <w:rsid w:val="000A0ED3"/>
    <w:rsid w:val="000A1323"/>
    <w:rsid w:val="000A1C9A"/>
    <w:rsid w:val="000A2207"/>
    <w:rsid w:val="000A2494"/>
    <w:rsid w:val="000A24A1"/>
    <w:rsid w:val="000A2C9E"/>
    <w:rsid w:val="000A2EC0"/>
    <w:rsid w:val="000A38D0"/>
    <w:rsid w:val="000A3EF0"/>
    <w:rsid w:val="000A4645"/>
    <w:rsid w:val="000A4EA8"/>
    <w:rsid w:val="000A64A6"/>
    <w:rsid w:val="000A65C5"/>
    <w:rsid w:val="000A66A9"/>
    <w:rsid w:val="000A6961"/>
    <w:rsid w:val="000A6E53"/>
    <w:rsid w:val="000A7295"/>
    <w:rsid w:val="000A7897"/>
    <w:rsid w:val="000A78C5"/>
    <w:rsid w:val="000B034D"/>
    <w:rsid w:val="000B141C"/>
    <w:rsid w:val="000B1ABB"/>
    <w:rsid w:val="000B233E"/>
    <w:rsid w:val="000B2B00"/>
    <w:rsid w:val="000B368D"/>
    <w:rsid w:val="000B38A7"/>
    <w:rsid w:val="000B3938"/>
    <w:rsid w:val="000B4383"/>
    <w:rsid w:val="000B45C6"/>
    <w:rsid w:val="000B46C2"/>
    <w:rsid w:val="000B4865"/>
    <w:rsid w:val="000B4CAE"/>
    <w:rsid w:val="000B4FEF"/>
    <w:rsid w:val="000B5BFB"/>
    <w:rsid w:val="000B5CE1"/>
    <w:rsid w:val="000B63BC"/>
    <w:rsid w:val="000B66E7"/>
    <w:rsid w:val="000B6A50"/>
    <w:rsid w:val="000C09D5"/>
    <w:rsid w:val="000C0C8E"/>
    <w:rsid w:val="000C0DEC"/>
    <w:rsid w:val="000C1808"/>
    <w:rsid w:val="000C18AC"/>
    <w:rsid w:val="000C19EF"/>
    <w:rsid w:val="000C2DD3"/>
    <w:rsid w:val="000C4F72"/>
    <w:rsid w:val="000C57DE"/>
    <w:rsid w:val="000C596C"/>
    <w:rsid w:val="000C59C7"/>
    <w:rsid w:val="000C5CC8"/>
    <w:rsid w:val="000C5DB8"/>
    <w:rsid w:val="000C610C"/>
    <w:rsid w:val="000C71EA"/>
    <w:rsid w:val="000C72ED"/>
    <w:rsid w:val="000C773B"/>
    <w:rsid w:val="000C78C3"/>
    <w:rsid w:val="000C799C"/>
    <w:rsid w:val="000D0366"/>
    <w:rsid w:val="000D04DE"/>
    <w:rsid w:val="000D0D64"/>
    <w:rsid w:val="000D1125"/>
    <w:rsid w:val="000D27A9"/>
    <w:rsid w:val="000D3016"/>
    <w:rsid w:val="000D372A"/>
    <w:rsid w:val="000D3DA3"/>
    <w:rsid w:val="000D4373"/>
    <w:rsid w:val="000D4B10"/>
    <w:rsid w:val="000D4C91"/>
    <w:rsid w:val="000D5099"/>
    <w:rsid w:val="000D53A0"/>
    <w:rsid w:val="000D5757"/>
    <w:rsid w:val="000D593A"/>
    <w:rsid w:val="000D5D45"/>
    <w:rsid w:val="000D6769"/>
    <w:rsid w:val="000D6DA0"/>
    <w:rsid w:val="000D79A1"/>
    <w:rsid w:val="000D7C51"/>
    <w:rsid w:val="000D7CF0"/>
    <w:rsid w:val="000D7E86"/>
    <w:rsid w:val="000E01A8"/>
    <w:rsid w:val="000E0447"/>
    <w:rsid w:val="000E085D"/>
    <w:rsid w:val="000E0A6A"/>
    <w:rsid w:val="000E0BBD"/>
    <w:rsid w:val="000E1BEF"/>
    <w:rsid w:val="000E1D72"/>
    <w:rsid w:val="000E21B6"/>
    <w:rsid w:val="000E369A"/>
    <w:rsid w:val="000E3A4B"/>
    <w:rsid w:val="000E3BE4"/>
    <w:rsid w:val="000E3C38"/>
    <w:rsid w:val="000E3F30"/>
    <w:rsid w:val="000E4099"/>
    <w:rsid w:val="000E4300"/>
    <w:rsid w:val="000E4AB2"/>
    <w:rsid w:val="000E4F5C"/>
    <w:rsid w:val="000E787B"/>
    <w:rsid w:val="000F0564"/>
    <w:rsid w:val="000F098E"/>
    <w:rsid w:val="000F0AFC"/>
    <w:rsid w:val="000F0F4F"/>
    <w:rsid w:val="000F10BD"/>
    <w:rsid w:val="000F1316"/>
    <w:rsid w:val="000F1848"/>
    <w:rsid w:val="000F1ABB"/>
    <w:rsid w:val="000F1B4A"/>
    <w:rsid w:val="000F1B77"/>
    <w:rsid w:val="000F1C3D"/>
    <w:rsid w:val="000F1CAC"/>
    <w:rsid w:val="000F1DC2"/>
    <w:rsid w:val="000F1F74"/>
    <w:rsid w:val="000F2BD0"/>
    <w:rsid w:val="000F2FAF"/>
    <w:rsid w:val="000F3CEE"/>
    <w:rsid w:val="000F3FEE"/>
    <w:rsid w:val="000F4B13"/>
    <w:rsid w:val="000F5E1C"/>
    <w:rsid w:val="000F5F04"/>
    <w:rsid w:val="000F6107"/>
    <w:rsid w:val="000F6184"/>
    <w:rsid w:val="000F68B2"/>
    <w:rsid w:val="000F6BC6"/>
    <w:rsid w:val="000F6EF9"/>
    <w:rsid w:val="001001D2"/>
    <w:rsid w:val="00100681"/>
    <w:rsid w:val="0010082D"/>
    <w:rsid w:val="001011D3"/>
    <w:rsid w:val="00101235"/>
    <w:rsid w:val="00101535"/>
    <w:rsid w:val="00101F6B"/>
    <w:rsid w:val="001021E0"/>
    <w:rsid w:val="00102942"/>
    <w:rsid w:val="001029D3"/>
    <w:rsid w:val="001035A9"/>
    <w:rsid w:val="00103661"/>
    <w:rsid w:val="001038EA"/>
    <w:rsid w:val="001039EF"/>
    <w:rsid w:val="00104174"/>
    <w:rsid w:val="00104593"/>
    <w:rsid w:val="001047CD"/>
    <w:rsid w:val="00104E1A"/>
    <w:rsid w:val="00104EEC"/>
    <w:rsid w:val="001050FF"/>
    <w:rsid w:val="00105C0F"/>
    <w:rsid w:val="00106234"/>
    <w:rsid w:val="001065FB"/>
    <w:rsid w:val="00106709"/>
    <w:rsid w:val="00106A8F"/>
    <w:rsid w:val="00106BC7"/>
    <w:rsid w:val="001073CC"/>
    <w:rsid w:val="00107D3D"/>
    <w:rsid w:val="00110971"/>
    <w:rsid w:val="00110B2C"/>
    <w:rsid w:val="00111408"/>
    <w:rsid w:val="00111570"/>
    <w:rsid w:val="0011265C"/>
    <w:rsid w:val="001132FC"/>
    <w:rsid w:val="001136B5"/>
    <w:rsid w:val="0011410C"/>
    <w:rsid w:val="00114E6E"/>
    <w:rsid w:val="001151E2"/>
    <w:rsid w:val="001153C2"/>
    <w:rsid w:val="0011599D"/>
    <w:rsid w:val="00115A03"/>
    <w:rsid w:val="00115C34"/>
    <w:rsid w:val="00115FC8"/>
    <w:rsid w:val="00116E97"/>
    <w:rsid w:val="00117353"/>
    <w:rsid w:val="00117AA0"/>
    <w:rsid w:val="001200EB"/>
    <w:rsid w:val="0012047A"/>
    <w:rsid w:val="001208FA"/>
    <w:rsid w:val="001217E6"/>
    <w:rsid w:val="0012235B"/>
    <w:rsid w:val="00122C58"/>
    <w:rsid w:val="00122C78"/>
    <w:rsid w:val="00122E64"/>
    <w:rsid w:val="001232BC"/>
    <w:rsid w:val="0012342C"/>
    <w:rsid w:val="00123F86"/>
    <w:rsid w:val="00124299"/>
    <w:rsid w:val="001242C1"/>
    <w:rsid w:val="00124440"/>
    <w:rsid w:val="00124AEB"/>
    <w:rsid w:val="00124F38"/>
    <w:rsid w:val="001254A3"/>
    <w:rsid w:val="00125710"/>
    <w:rsid w:val="00125D43"/>
    <w:rsid w:val="00125E21"/>
    <w:rsid w:val="001265CF"/>
    <w:rsid w:val="001267F7"/>
    <w:rsid w:val="00126EA4"/>
    <w:rsid w:val="0012741F"/>
    <w:rsid w:val="0012785D"/>
    <w:rsid w:val="00127ED5"/>
    <w:rsid w:val="0013057F"/>
    <w:rsid w:val="00130881"/>
    <w:rsid w:val="00130CED"/>
    <w:rsid w:val="00130F1D"/>
    <w:rsid w:val="001311DB"/>
    <w:rsid w:val="00131349"/>
    <w:rsid w:val="001315B2"/>
    <w:rsid w:val="0013182B"/>
    <w:rsid w:val="00131BD9"/>
    <w:rsid w:val="00132418"/>
    <w:rsid w:val="00132B51"/>
    <w:rsid w:val="00132E14"/>
    <w:rsid w:val="00133A92"/>
    <w:rsid w:val="00133DE7"/>
    <w:rsid w:val="00134274"/>
    <w:rsid w:val="001347EC"/>
    <w:rsid w:val="00134808"/>
    <w:rsid w:val="00135095"/>
    <w:rsid w:val="00135BC7"/>
    <w:rsid w:val="00135E37"/>
    <w:rsid w:val="00136423"/>
    <w:rsid w:val="00136968"/>
    <w:rsid w:val="00136F65"/>
    <w:rsid w:val="0013737E"/>
    <w:rsid w:val="001373A1"/>
    <w:rsid w:val="0014015D"/>
    <w:rsid w:val="001409D1"/>
    <w:rsid w:val="00141238"/>
    <w:rsid w:val="00141BA0"/>
    <w:rsid w:val="00141C2F"/>
    <w:rsid w:val="00142BFF"/>
    <w:rsid w:val="00142D6E"/>
    <w:rsid w:val="00143151"/>
    <w:rsid w:val="00143F9F"/>
    <w:rsid w:val="00144C58"/>
    <w:rsid w:val="0014518A"/>
    <w:rsid w:val="0014533E"/>
    <w:rsid w:val="001455B5"/>
    <w:rsid w:val="00145E87"/>
    <w:rsid w:val="00146C4B"/>
    <w:rsid w:val="00147531"/>
    <w:rsid w:val="00150749"/>
    <w:rsid w:val="001509F3"/>
    <w:rsid w:val="00150F4E"/>
    <w:rsid w:val="001513E1"/>
    <w:rsid w:val="001517AE"/>
    <w:rsid w:val="00151B90"/>
    <w:rsid w:val="00151E69"/>
    <w:rsid w:val="00152642"/>
    <w:rsid w:val="001532B6"/>
    <w:rsid w:val="00153AED"/>
    <w:rsid w:val="00153CFA"/>
    <w:rsid w:val="00153E5B"/>
    <w:rsid w:val="001552E0"/>
    <w:rsid w:val="00155C53"/>
    <w:rsid w:val="00155D0B"/>
    <w:rsid w:val="00155D20"/>
    <w:rsid w:val="00156425"/>
    <w:rsid w:val="00156678"/>
    <w:rsid w:val="00156EBA"/>
    <w:rsid w:val="0015727B"/>
    <w:rsid w:val="00157405"/>
    <w:rsid w:val="00157446"/>
    <w:rsid w:val="00157666"/>
    <w:rsid w:val="00157960"/>
    <w:rsid w:val="00157B80"/>
    <w:rsid w:val="00157D80"/>
    <w:rsid w:val="001602F9"/>
    <w:rsid w:val="00160453"/>
    <w:rsid w:val="001609BD"/>
    <w:rsid w:val="00160E8C"/>
    <w:rsid w:val="00161267"/>
    <w:rsid w:val="0016127D"/>
    <w:rsid w:val="0016137B"/>
    <w:rsid w:val="001616BF"/>
    <w:rsid w:val="00161829"/>
    <w:rsid w:val="0016192F"/>
    <w:rsid w:val="001624C6"/>
    <w:rsid w:val="00162BE8"/>
    <w:rsid w:val="001631F5"/>
    <w:rsid w:val="0016320F"/>
    <w:rsid w:val="0016376D"/>
    <w:rsid w:val="001639CB"/>
    <w:rsid w:val="001643F7"/>
    <w:rsid w:val="001645CF"/>
    <w:rsid w:val="001652D2"/>
    <w:rsid w:val="00165354"/>
    <w:rsid w:val="001653B1"/>
    <w:rsid w:val="00165621"/>
    <w:rsid w:val="0016648E"/>
    <w:rsid w:val="0016682B"/>
    <w:rsid w:val="0016717C"/>
    <w:rsid w:val="00167B11"/>
    <w:rsid w:val="00167C9B"/>
    <w:rsid w:val="00167F3A"/>
    <w:rsid w:val="0017034B"/>
    <w:rsid w:val="001704ED"/>
    <w:rsid w:val="00170D53"/>
    <w:rsid w:val="00170D79"/>
    <w:rsid w:val="0017128A"/>
    <w:rsid w:val="001712EE"/>
    <w:rsid w:val="001719CD"/>
    <w:rsid w:val="00171E42"/>
    <w:rsid w:val="00172401"/>
    <w:rsid w:val="00172511"/>
    <w:rsid w:val="00172A20"/>
    <w:rsid w:val="00173CC9"/>
    <w:rsid w:val="001741A0"/>
    <w:rsid w:val="00174226"/>
    <w:rsid w:val="001745A2"/>
    <w:rsid w:val="001759B6"/>
    <w:rsid w:val="00176063"/>
    <w:rsid w:val="001761DE"/>
    <w:rsid w:val="001765CA"/>
    <w:rsid w:val="00176B25"/>
    <w:rsid w:val="00177228"/>
    <w:rsid w:val="00177505"/>
    <w:rsid w:val="00177869"/>
    <w:rsid w:val="00177AAA"/>
    <w:rsid w:val="00177CAC"/>
    <w:rsid w:val="00177EE1"/>
    <w:rsid w:val="00177F63"/>
    <w:rsid w:val="00180954"/>
    <w:rsid w:val="00180DEC"/>
    <w:rsid w:val="00180EC9"/>
    <w:rsid w:val="00181356"/>
    <w:rsid w:val="0018161B"/>
    <w:rsid w:val="00181940"/>
    <w:rsid w:val="001829EA"/>
    <w:rsid w:val="00182D26"/>
    <w:rsid w:val="00182D7D"/>
    <w:rsid w:val="0018356E"/>
    <w:rsid w:val="001836A0"/>
    <w:rsid w:val="00183C6F"/>
    <w:rsid w:val="00183D67"/>
    <w:rsid w:val="001842A7"/>
    <w:rsid w:val="001845E0"/>
    <w:rsid w:val="00184A33"/>
    <w:rsid w:val="00184A7F"/>
    <w:rsid w:val="00184E22"/>
    <w:rsid w:val="001851B2"/>
    <w:rsid w:val="001853A9"/>
    <w:rsid w:val="001853CC"/>
    <w:rsid w:val="0018559A"/>
    <w:rsid w:val="001857C7"/>
    <w:rsid w:val="00185B10"/>
    <w:rsid w:val="00185D80"/>
    <w:rsid w:val="00186CAA"/>
    <w:rsid w:val="00186FF4"/>
    <w:rsid w:val="001902BE"/>
    <w:rsid w:val="001903EB"/>
    <w:rsid w:val="00190E7F"/>
    <w:rsid w:val="00190F63"/>
    <w:rsid w:val="0019106B"/>
    <w:rsid w:val="00191CE7"/>
    <w:rsid w:val="00191EC4"/>
    <w:rsid w:val="0019269E"/>
    <w:rsid w:val="00192C1F"/>
    <w:rsid w:val="00192C31"/>
    <w:rsid w:val="00192F41"/>
    <w:rsid w:val="00193189"/>
    <w:rsid w:val="00193256"/>
    <w:rsid w:val="00193633"/>
    <w:rsid w:val="00193A79"/>
    <w:rsid w:val="00194737"/>
    <w:rsid w:val="001947D9"/>
    <w:rsid w:val="00194C97"/>
    <w:rsid w:val="00196AB3"/>
    <w:rsid w:val="00196F07"/>
    <w:rsid w:val="00196F0A"/>
    <w:rsid w:val="001970CF"/>
    <w:rsid w:val="00197973"/>
    <w:rsid w:val="001A0E32"/>
    <w:rsid w:val="001A1ACD"/>
    <w:rsid w:val="001A1E7D"/>
    <w:rsid w:val="001A2165"/>
    <w:rsid w:val="001A2E1E"/>
    <w:rsid w:val="001A39D4"/>
    <w:rsid w:val="001A3E52"/>
    <w:rsid w:val="001A4EAA"/>
    <w:rsid w:val="001A4FA2"/>
    <w:rsid w:val="001A6434"/>
    <w:rsid w:val="001A7639"/>
    <w:rsid w:val="001A7C1D"/>
    <w:rsid w:val="001A7D0E"/>
    <w:rsid w:val="001A7D62"/>
    <w:rsid w:val="001A7EE7"/>
    <w:rsid w:val="001B025C"/>
    <w:rsid w:val="001B0A0F"/>
    <w:rsid w:val="001B0E62"/>
    <w:rsid w:val="001B1C0F"/>
    <w:rsid w:val="001B1E5D"/>
    <w:rsid w:val="001B1FDC"/>
    <w:rsid w:val="001B205B"/>
    <w:rsid w:val="001B265F"/>
    <w:rsid w:val="001B26B8"/>
    <w:rsid w:val="001B2CBF"/>
    <w:rsid w:val="001B2D77"/>
    <w:rsid w:val="001B33D0"/>
    <w:rsid w:val="001B3C07"/>
    <w:rsid w:val="001B3D0C"/>
    <w:rsid w:val="001B3E27"/>
    <w:rsid w:val="001B4536"/>
    <w:rsid w:val="001B523A"/>
    <w:rsid w:val="001B531E"/>
    <w:rsid w:val="001B5B6B"/>
    <w:rsid w:val="001B635E"/>
    <w:rsid w:val="001B6767"/>
    <w:rsid w:val="001B6A1B"/>
    <w:rsid w:val="001B7038"/>
    <w:rsid w:val="001B7652"/>
    <w:rsid w:val="001C05C8"/>
    <w:rsid w:val="001C110F"/>
    <w:rsid w:val="001C15C4"/>
    <w:rsid w:val="001C179B"/>
    <w:rsid w:val="001C1A7D"/>
    <w:rsid w:val="001C1D8E"/>
    <w:rsid w:val="001C2468"/>
    <w:rsid w:val="001C2732"/>
    <w:rsid w:val="001C332A"/>
    <w:rsid w:val="001C3961"/>
    <w:rsid w:val="001C39CA"/>
    <w:rsid w:val="001C48EE"/>
    <w:rsid w:val="001C51A4"/>
    <w:rsid w:val="001C573C"/>
    <w:rsid w:val="001C57A3"/>
    <w:rsid w:val="001C5AB3"/>
    <w:rsid w:val="001C5CB7"/>
    <w:rsid w:val="001C6E94"/>
    <w:rsid w:val="001C6F18"/>
    <w:rsid w:val="001C744E"/>
    <w:rsid w:val="001C75F0"/>
    <w:rsid w:val="001C76F3"/>
    <w:rsid w:val="001D038D"/>
    <w:rsid w:val="001D06AA"/>
    <w:rsid w:val="001D0A9B"/>
    <w:rsid w:val="001D0FBC"/>
    <w:rsid w:val="001D230D"/>
    <w:rsid w:val="001D26B4"/>
    <w:rsid w:val="001D2ACC"/>
    <w:rsid w:val="001D3270"/>
    <w:rsid w:val="001D33F4"/>
    <w:rsid w:val="001D3905"/>
    <w:rsid w:val="001D3B6A"/>
    <w:rsid w:val="001D3E5A"/>
    <w:rsid w:val="001D4609"/>
    <w:rsid w:val="001D469E"/>
    <w:rsid w:val="001D4753"/>
    <w:rsid w:val="001D4873"/>
    <w:rsid w:val="001D4A40"/>
    <w:rsid w:val="001D527B"/>
    <w:rsid w:val="001D5821"/>
    <w:rsid w:val="001D6144"/>
    <w:rsid w:val="001D6947"/>
    <w:rsid w:val="001D7131"/>
    <w:rsid w:val="001D7A98"/>
    <w:rsid w:val="001D7BD4"/>
    <w:rsid w:val="001E0AEF"/>
    <w:rsid w:val="001E0E2A"/>
    <w:rsid w:val="001E1278"/>
    <w:rsid w:val="001E129A"/>
    <w:rsid w:val="001E1443"/>
    <w:rsid w:val="001E1722"/>
    <w:rsid w:val="001E1961"/>
    <w:rsid w:val="001E2F85"/>
    <w:rsid w:val="001E32A6"/>
    <w:rsid w:val="001E3ADD"/>
    <w:rsid w:val="001E3DAC"/>
    <w:rsid w:val="001E3FCF"/>
    <w:rsid w:val="001E4ACE"/>
    <w:rsid w:val="001E56FF"/>
    <w:rsid w:val="001E5FD4"/>
    <w:rsid w:val="001E61AE"/>
    <w:rsid w:val="001E6671"/>
    <w:rsid w:val="001E6A1A"/>
    <w:rsid w:val="001E7F42"/>
    <w:rsid w:val="001E7F53"/>
    <w:rsid w:val="001F02EE"/>
    <w:rsid w:val="001F053D"/>
    <w:rsid w:val="001F07D4"/>
    <w:rsid w:val="001F0BC7"/>
    <w:rsid w:val="001F0CE7"/>
    <w:rsid w:val="001F1040"/>
    <w:rsid w:val="001F1283"/>
    <w:rsid w:val="001F166B"/>
    <w:rsid w:val="001F2157"/>
    <w:rsid w:val="001F223E"/>
    <w:rsid w:val="001F2BCD"/>
    <w:rsid w:val="001F36A9"/>
    <w:rsid w:val="001F3A14"/>
    <w:rsid w:val="001F3F9D"/>
    <w:rsid w:val="001F4EDA"/>
    <w:rsid w:val="001F4F3D"/>
    <w:rsid w:val="001F513B"/>
    <w:rsid w:val="001F54AA"/>
    <w:rsid w:val="001F57D7"/>
    <w:rsid w:val="001F6442"/>
    <w:rsid w:val="001F6B34"/>
    <w:rsid w:val="001F73AC"/>
    <w:rsid w:val="001F77B3"/>
    <w:rsid w:val="001F7893"/>
    <w:rsid w:val="001F7B24"/>
    <w:rsid w:val="001F7CBC"/>
    <w:rsid w:val="00200116"/>
    <w:rsid w:val="002007D6"/>
    <w:rsid w:val="0020083D"/>
    <w:rsid w:val="002011F1"/>
    <w:rsid w:val="00201E93"/>
    <w:rsid w:val="002029AB"/>
    <w:rsid w:val="002029D8"/>
    <w:rsid w:val="00203005"/>
    <w:rsid w:val="002031FB"/>
    <w:rsid w:val="0020325A"/>
    <w:rsid w:val="00203F5F"/>
    <w:rsid w:val="00204C30"/>
    <w:rsid w:val="00204D36"/>
    <w:rsid w:val="002056D9"/>
    <w:rsid w:val="0020750D"/>
    <w:rsid w:val="00207BF7"/>
    <w:rsid w:val="00207C66"/>
    <w:rsid w:val="00207CAF"/>
    <w:rsid w:val="00210392"/>
    <w:rsid w:val="002106AB"/>
    <w:rsid w:val="00210E8E"/>
    <w:rsid w:val="002110AA"/>
    <w:rsid w:val="002111EB"/>
    <w:rsid w:val="00211352"/>
    <w:rsid w:val="00211FAF"/>
    <w:rsid w:val="00212278"/>
    <w:rsid w:val="00213622"/>
    <w:rsid w:val="00215130"/>
    <w:rsid w:val="00215E10"/>
    <w:rsid w:val="00216159"/>
    <w:rsid w:val="00216E2B"/>
    <w:rsid w:val="0021759B"/>
    <w:rsid w:val="002178A6"/>
    <w:rsid w:val="00217A58"/>
    <w:rsid w:val="00220013"/>
    <w:rsid w:val="002202A8"/>
    <w:rsid w:val="00220528"/>
    <w:rsid w:val="00220AD5"/>
    <w:rsid w:val="00220C6B"/>
    <w:rsid w:val="00221087"/>
    <w:rsid w:val="002228FB"/>
    <w:rsid w:val="00222E7E"/>
    <w:rsid w:val="0022308C"/>
    <w:rsid w:val="00223111"/>
    <w:rsid w:val="002238F3"/>
    <w:rsid w:val="00223968"/>
    <w:rsid w:val="00223BC8"/>
    <w:rsid w:val="00223D49"/>
    <w:rsid w:val="00223DBA"/>
    <w:rsid w:val="0022458C"/>
    <w:rsid w:val="00224B89"/>
    <w:rsid w:val="00224D5D"/>
    <w:rsid w:val="00224D85"/>
    <w:rsid w:val="00226221"/>
    <w:rsid w:val="00226A37"/>
    <w:rsid w:val="002273A2"/>
    <w:rsid w:val="00227BE5"/>
    <w:rsid w:val="00227D80"/>
    <w:rsid w:val="002301D1"/>
    <w:rsid w:val="002308EE"/>
    <w:rsid w:val="002318A3"/>
    <w:rsid w:val="00231B99"/>
    <w:rsid w:val="002323D2"/>
    <w:rsid w:val="00232440"/>
    <w:rsid w:val="00232624"/>
    <w:rsid w:val="00232809"/>
    <w:rsid w:val="00232A5D"/>
    <w:rsid w:val="002335AA"/>
    <w:rsid w:val="002341DC"/>
    <w:rsid w:val="00234268"/>
    <w:rsid w:val="00234B8C"/>
    <w:rsid w:val="002353D1"/>
    <w:rsid w:val="0023579B"/>
    <w:rsid w:val="00235B5A"/>
    <w:rsid w:val="002361D5"/>
    <w:rsid w:val="00236E83"/>
    <w:rsid w:val="00237073"/>
    <w:rsid w:val="00240DCF"/>
    <w:rsid w:val="002417BE"/>
    <w:rsid w:val="00241BA2"/>
    <w:rsid w:val="002431E2"/>
    <w:rsid w:val="00243449"/>
    <w:rsid w:val="00244FB6"/>
    <w:rsid w:val="00245283"/>
    <w:rsid w:val="00245407"/>
    <w:rsid w:val="002457D0"/>
    <w:rsid w:val="00245966"/>
    <w:rsid w:val="00245BFA"/>
    <w:rsid w:val="00246780"/>
    <w:rsid w:val="0024717B"/>
    <w:rsid w:val="00247862"/>
    <w:rsid w:val="00247B23"/>
    <w:rsid w:val="002503F6"/>
    <w:rsid w:val="00250A5B"/>
    <w:rsid w:val="00250B52"/>
    <w:rsid w:val="002515FB"/>
    <w:rsid w:val="00251D7D"/>
    <w:rsid w:val="00252C38"/>
    <w:rsid w:val="00253117"/>
    <w:rsid w:val="0025409E"/>
    <w:rsid w:val="002546E5"/>
    <w:rsid w:val="00254A02"/>
    <w:rsid w:val="00254D25"/>
    <w:rsid w:val="00254D83"/>
    <w:rsid w:val="00254FC2"/>
    <w:rsid w:val="00255226"/>
    <w:rsid w:val="0025529B"/>
    <w:rsid w:val="00256144"/>
    <w:rsid w:val="00256873"/>
    <w:rsid w:val="00257007"/>
    <w:rsid w:val="00257059"/>
    <w:rsid w:val="00257C11"/>
    <w:rsid w:val="00260496"/>
    <w:rsid w:val="002604A6"/>
    <w:rsid w:val="00260714"/>
    <w:rsid w:val="00261A88"/>
    <w:rsid w:val="00261DAA"/>
    <w:rsid w:val="0026230B"/>
    <w:rsid w:val="00262966"/>
    <w:rsid w:val="00262B01"/>
    <w:rsid w:val="00263711"/>
    <w:rsid w:val="00263C7C"/>
    <w:rsid w:val="0026415A"/>
    <w:rsid w:val="002648B8"/>
    <w:rsid w:val="00264A39"/>
    <w:rsid w:val="00264F88"/>
    <w:rsid w:val="00265283"/>
    <w:rsid w:val="00265636"/>
    <w:rsid w:val="00265653"/>
    <w:rsid w:val="00265AC8"/>
    <w:rsid w:val="00266AC4"/>
    <w:rsid w:val="00266AEA"/>
    <w:rsid w:val="00267171"/>
    <w:rsid w:val="002674B8"/>
    <w:rsid w:val="002676C2"/>
    <w:rsid w:val="00267778"/>
    <w:rsid w:val="00267C0D"/>
    <w:rsid w:val="00270216"/>
    <w:rsid w:val="00270457"/>
    <w:rsid w:val="002704A2"/>
    <w:rsid w:val="00270AF9"/>
    <w:rsid w:val="002710FA"/>
    <w:rsid w:val="0027154D"/>
    <w:rsid w:val="0027177F"/>
    <w:rsid w:val="00271B6D"/>
    <w:rsid w:val="002732DA"/>
    <w:rsid w:val="00273B0E"/>
    <w:rsid w:val="00274811"/>
    <w:rsid w:val="00274FC3"/>
    <w:rsid w:val="002757EF"/>
    <w:rsid w:val="002768EF"/>
    <w:rsid w:val="002769FD"/>
    <w:rsid w:val="00276F99"/>
    <w:rsid w:val="0027703E"/>
    <w:rsid w:val="002771C0"/>
    <w:rsid w:val="002774D4"/>
    <w:rsid w:val="00277B04"/>
    <w:rsid w:val="002807B6"/>
    <w:rsid w:val="0028085F"/>
    <w:rsid w:val="00280B09"/>
    <w:rsid w:val="00280EA5"/>
    <w:rsid w:val="002812B1"/>
    <w:rsid w:val="0028155C"/>
    <w:rsid w:val="0028192B"/>
    <w:rsid w:val="0028209B"/>
    <w:rsid w:val="00282AB9"/>
    <w:rsid w:val="0028301C"/>
    <w:rsid w:val="002831FC"/>
    <w:rsid w:val="00283470"/>
    <w:rsid w:val="00283D42"/>
    <w:rsid w:val="00284DAD"/>
    <w:rsid w:val="00285B4A"/>
    <w:rsid w:val="002861FB"/>
    <w:rsid w:val="0028637D"/>
    <w:rsid w:val="00286AC0"/>
    <w:rsid w:val="00287B45"/>
    <w:rsid w:val="00287FB4"/>
    <w:rsid w:val="00290116"/>
    <w:rsid w:val="00290578"/>
    <w:rsid w:val="00291479"/>
    <w:rsid w:val="00291CB3"/>
    <w:rsid w:val="0029260C"/>
    <w:rsid w:val="00293AD8"/>
    <w:rsid w:val="00293C28"/>
    <w:rsid w:val="00293E7F"/>
    <w:rsid w:val="00294B25"/>
    <w:rsid w:val="0029540A"/>
    <w:rsid w:val="00295497"/>
    <w:rsid w:val="002961FE"/>
    <w:rsid w:val="0029678B"/>
    <w:rsid w:val="00296B52"/>
    <w:rsid w:val="00297096"/>
    <w:rsid w:val="002973DA"/>
    <w:rsid w:val="002973FE"/>
    <w:rsid w:val="002A0462"/>
    <w:rsid w:val="002A0CA3"/>
    <w:rsid w:val="002A153F"/>
    <w:rsid w:val="002A1E6B"/>
    <w:rsid w:val="002A2A4B"/>
    <w:rsid w:val="002A30F9"/>
    <w:rsid w:val="002A35AA"/>
    <w:rsid w:val="002A3A70"/>
    <w:rsid w:val="002A4322"/>
    <w:rsid w:val="002A456A"/>
    <w:rsid w:val="002A4982"/>
    <w:rsid w:val="002A4C6C"/>
    <w:rsid w:val="002A56D4"/>
    <w:rsid w:val="002A583B"/>
    <w:rsid w:val="002A5B5E"/>
    <w:rsid w:val="002A6F5E"/>
    <w:rsid w:val="002A6F72"/>
    <w:rsid w:val="002A756A"/>
    <w:rsid w:val="002A764C"/>
    <w:rsid w:val="002A79BE"/>
    <w:rsid w:val="002A7E51"/>
    <w:rsid w:val="002A7E57"/>
    <w:rsid w:val="002B09C2"/>
    <w:rsid w:val="002B0F2E"/>
    <w:rsid w:val="002B10CA"/>
    <w:rsid w:val="002B11D9"/>
    <w:rsid w:val="002B175F"/>
    <w:rsid w:val="002B19C4"/>
    <w:rsid w:val="002B1C86"/>
    <w:rsid w:val="002B24C1"/>
    <w:rsid w:val="002B25AF"/>
    <w:rsid w:val="002B448E"/>
    <w:rsid w:val="002B4A07"/>
    <w:rsid w:val="002B4D09"/>
    <w:rsid w:val="002B51AB"/>
    <w:rsid w:val="002B5663"/>
    <w:rsid w:val="002B5F0B"/>
    <w:rsid w:val="002B631E"/>
    <w:rsid w:val="002B66C8"/>
    <w:rsid w:val="002B6743"/>
    <w:rsid w:val="002B67B9"/>
    <w:rsid w:val="002B690E"/>
    <w:rsid w:val="002B7557"/>
    <w:rsid w:val="002B7CB0"/>
    <w:rsid w:val="002B7DF6"/>
    <w:rsid w:val="002C0141"/>
    <w:rsid w:val="002C01DC"/>
    <w:rsid w:val="002C0D1D"/>
    <w:rsid w:val="002C0EF5"/>
    <w:rsid w:val="002C169B"/>
    <w:rsid w:val="002C231A"/>
    <w:rsid w:val="002C2351"/>
    <w:rsid w:val="002C317B"/>
    <w:rsid w:val="002C31AD"/>
    <w:rsid w:val="002C35CE"/>
    <w:rsid w:val="002C4B2A"/>
    <w:rsid w:val="002C4C64"/>
    <w:rsid w:val="002C4E3E"/>
    <w:rsid w:val="002C4E8A"/>
    <w:rsid w:val="002C4ECA"/>
    <w:rsid w:val="002C504C"/>
    <w:rsid w:val="002C5711"/>
    <w:rsid w:val="002C578F"/>
    <w:rsid w:val="002C7101"/>
    <w:rsid w:val="002C7265"/>
    <w:rsid w:val="002D014D"/>
    <w:rsid w:val="002D01B6"/>
    <w:rsid w:val="002D02D8"/>
    <w:rsid w:val="002D05A2"/>
    <w:rsid w:val="002D08FD"/>
    <w:rsid w:val="002D0A6F"/>
    <w:rsid w:val="002D0AEA"/>
    <w:rsid w:val="002D0D09"/>
    <w:rsid w:val="002D0F93"/>
    <w:rsid w:val="002D10CE"/>
    <w:rsid w:val="002D13ED"/>
    <w:rsid w:val="002D14AE"/>
    <w:rsid w:val="002D1B37"/>
    <w:rsid w:val="002D1FFA"/>
    <w:rsid w:val="002D2DDD"/>
    <w:rsid w:val="002D2EC9"/>
    <w:rsid w:val="002D31D4"/>
    <w:rsid w:val="002D353C"/>
    <w:rsid w:val="002D3709"/>
    <w:rsid w:val="002D409B"/>
    <w:rsid w:val="002D4418"/>
    <w:rsid w:val="002D491F"/>
    <w:rsid w:val="002D52FD"/>
    <w:rsid w:val="002D5C24"/>
    <w:rsid w:val="002D62D0"/>
    <w:rsid w:val="002D6BB5"/>
    <w:rsid w:val="002D6BFF"/>
    <w:rsid w:val="002D7164"/>
    <w:rsid w:val="002D71A4"/>
    <w:rsid w:val="002D7AEB"/>
    <w:rsid w:val="002E02C3"/>
    <w:rsid w:val="002E0B97"/>
    <w:rsid w:val="002E0E92"/>
    <w:rsid w:val="002E14D2"/>
    <w:rsid w:val="002E1716"/>
    <w:rsid w:val="002E1CF0"/>
    <w:rsid w:val="002E1FDE"/>
    <w:rsid w:val="002E2883"/>
    <w:rsid w:val="002E2899"/>
    <w:rsid w:val="002E2ABF"/>
    <w:rsid w:val="002E2D87"/>
    <w:rsid w:val="002E31E2"/>
    <w:rsid w:val="002E372E"/>
    <w:rsid w:val="002E38F1"/>
    <w:rsid w:val="002E3A39"/>
    <w:rsid w:val="002E42FA"/>
    <w:rsid w:val="002E587C"/>
    <w:rsid w:val="002E58E2"/>
    <w:rsid w:val="002E5CDD"/>
    <w:rsid w:val="002E61DC"/>
    <w:rsid w:val="002E6945"/>
    <w:rsid w:val="002E6AAB"/>
    <w:rsid w:val="002E6ED5"/>
    <w:rsid w:val="002E7379"/>
    <w:rsid w:val="002E7A07"/>
    <w:rsid w:val="002E7E15"/>
    <w:rsid w:val="002F0423"/>
    <w:rsid w:val="002F0AA1"/>
    <w:rsid w:val="002F0BF5"/>
    <w:rsid w:val="002F1573"/>
    <w:rsid w:val="002F1B06"/>
    <w:rsid w:val="002F1C90"/>
    <w:rsid w:val="002F2048"/>
    <w:rsid w:val="002F21E6"/>
    <w:rsid w:val="002F22B3"/>
    <w:rsid w:val="002F23CA"/>
    <w:rsid w:val="002F23FF"/>
    <w:rsid w:val="002F3BE9"/>
    <w:rsid w:val="002F3E3E"/>
    <w:rsid w:val="002F4050"/>
    <w:rsid w:val="002F4088"/>
    <w:rsid w:val="002F44A1"/>
    <w:rsid w:val="002F44FF"/>
    <w:rsid w:val="002F47D5"/>
    <w:rsid w:val="002F4986"/>
    <w:rsid w:val="002F5607"/>
    <w:rsid w:val="002F571F"/>
    <w:rsid w:val="002F5E85"/>
    <w:rsid w:val="002F6485"/>
    <w:rsid w:val="002F6D64"/>
    <w:rsid w:val="002F6FBE"/>
    <w:rsid w:val="002F789C"/>
    <w:rsid w:val="002F7CE1"/>
    <w:rsid w:val="002F7F5A"/>
    <w:rsid w:val="00300119"/>
    <w:rsid w:val="00300466"/>
    <w:rsid w:val="0030057C"/>
    <w:rsid w:val="003008E6"/>
    <w:rsid w:val="00300A50"/>
    <w:rsid w:val="00300CB1"/>
    <w:rsid w:val="00302394"/>
    <w:rsid w:val="00303252"/>
    <w:rsid w:val="00304440"/>
    <w:rsid w:val="00304577"/>
    <w:rsid w:val="00304A24"/>
    <w:rsid w:val="00304E68"/>
    <w:rsid w:val="00305944"/>
    <w:rsid w:val="00305BCC"/>
    <w:rsid w:val="003062EC"/>
    <w:rsid w:val="003064D7"/>
    <w:rsid w:val="003064FA"/>
    <w:rsid w:val="0030650B"/>
    <w:rsid w:val="0030681B"/>
    <w:rsid w:val="003068E0"/>
    <w:rsid w:val="003072DB"/>
    <w:rsid w:val="00307C89"/>
    <w:rsid w:val="0031097F"/>
    <w:rsid w:val="00310D76"/>
    <w:rsid w:val="00311243"/>
    <w:rsid w:val="00311C2D"/>
    <w:rsid w:val="00312898"/>
    <w:rsid w:val="00312E6D"/>
    <w:rsid w:val="0031354D"/>
    <w:rsid w:val="003137A0"/>
    <w:rsid w:val="0031396F"/>
    <w:rsid w:val="003139A0"/>
    <w:rsid w:val="003140D9"/>
    <w:rsid w:val="0031414D"/>
    <w:rsid w:val="0031427C"/>
    <w:rsid w:val="003155AE"/>
    <w:rsid w:val="00315801"/>
    <w:rsid w:val="00315A86"/>
    <w:rsid w:val="00315B14"/>
    <w:rsid w:val="00316385"/>
    <w:rsid w:val="00316435"/>
    <w:rsid w:val="00316D29"/>
    <w:rsid w:val="00317A15"/>
    <w:rsid w:val="00317ABE"/>
    <w:rsid w:val="00320818"/>
    <w:rsid w:val="00320A1F"/>
    <w:rsid w:val="00320D64"/>
    <w:rsid w:val="00320F1A"/>
    <w:rsid w:val="00321969"/>
    <w:rsid w:val="00321BB6"/>
    <w:rsid w:val="00321DD6"/>
    <w:rsid w:val="0032217E"/>
    <w:rsid w:val="0032245C"/>
    <w:rsid w:val="00322C6D"/>
    <w:rsid w:val="00323710"/>
    <w:rsid w:val="00323CF9"/>
    <w:rsid w:val="00324005"/>
    <w:rsid w:val="0032460F"/>
    <w:rsid w:val="0032499C"/>
    <w:rsid w:val="00325463"/>
    <w:rsid w:val="00325510"/>
    <w:rsid w:val="0032561A"/>
    <w:rsid w:val="00325737"/>
    <w:rsid w:val="003259C2"/>
    <w:rsid w:val="0032663B"/>
    <w:rsid w:val="00326B91"/>
    <w:rsid w:val="00326DFF"/>
    <w:rsid w:val="003278E6"/>
    <w:rsid w:val="00327B3D"/>
    <w:rsid w:val="00327F33"/>
    <w:rsid w:val="003306FB"/>
    <w:rsid w:val="0033083A"/>
    <w:rsid w:val="00331ABC"/>
    <w:rsid w:val="00332511"/>
    <w:rsid w:val="00332543"/>
    <w:rsid w:val="0033254F"/>
    <w:rsid w:val="003325A3"/>
    <w:rsid w:val="00332ABD"/>
    <w:rsid w:val="00332D28"/>
    <w:rsid w:val="003333B3"/>
    <w:rsid w:val="003333CF"/>
    <w:rsid w:val="00333CDD"/>
    <w:rsid w:val="00334467"/>
    <w:rsid w:val="00334A5E"/>
    <w:rsid w:val="00334D59"/>
    <w:rsid w:val="00334ED2"/>
    <w:rsid w:val="00336212"/>
    <w:rsid w:val="00336403"/>
    <w:rsid w:val="00336B6F"/>
    <w:rsid w:val="0033742A"/>
    <w:rsid w:val="00337972"/>
    <w:rsid w:val="003379BC"/>
    <w:rsid w:val="00337A13"/>
    <w:rsid w:val="003401D9"/>
    <w:rsid w:val="00340C79"/>
    <w:rsid w:val="00341370"/>
    <w:rsid w:val="00342516"/>
    <w:rsid w:val="00342A60"/>
    <w:rsid w:val="00343434"/>
    <w:rsid w:val="003437E3"/>
    <w:rsid w:val="00343A2A"/>
    <w:rsid w:val="00343AFA"/>
    <w:rsid w:val="00343FCD"/>
    <w:rsid w:val="00344597"/>
    <w:rsid w:val="00345327"/>
    <w:rsid w:val="00345908"/>
    <w:rsid w:val="00345FA2"/>
    <w:rsid w:val="00346957"/>
    <w:rsid w:val="0035001D"/>
    <w:rsid w:val="003505AA"/>
    <w:rsid w:val="003506DD"/>
    <w:rsid w:val="00350DCF"/>
    <w:rsid w:val="00350DFD"/>
    <w:rsid w:val="00350F0D"/>
    <w:rsid w:val="0035164C"/>
    <w:rsid w:val="00351D76"/>
    <w:rsid w:val="00351DC7"/>
    <w:rsid w:val="00352764"/>
    <w:rsid w:val="00352B34"/>
    <w:rsid w:val="00353095"/>
    <w:rsid w:val="00353404"/>
    <w:rsid w:val="003557DB"/>
    <w:rsid w:val="00355ACF"/>
    <w:rsid w:val="00355DDF"/>
    <w:rsid w:val="00356045"/>
    <w:rsid w:val="003569B3"/>
    <w:rsid w:val="00357E07"/>
    <w:rsid w:val="0036021F"/>
    <w:rsid w:val="00360432"/>
    <w:rsid w:val="0036084D"/>
    <w:rsid w:val="003614F2"/>
    <w:rsid w:val="00362325"/>
    <w:rsid w:val="00362388"/>
    <w:rsid w:val="0036284F"/>
    <w:rsid w:val="00362BCC"/>
    <w:rsid w:val="00362C50"/>
    <w:rsid w:val="003637A2"/>
    <w:rsid w:val="003640EB"/>
    <w:rsid w:val="0036466A"/>
    <w:rsid w:val="0036492D"/>
    <w:rsid w:val="00365465"/>
    <w:rsid w:val="00365486"/>
    <w:rsid w:val="0036553A"/>
    <w:rsid w:val="0036574D"/>
    <w:rsid w:val="00366267"/>
    <w:rsid w:val="00366F7C"/>
    <w:rsid w:val="003673AB"/>
    <w:rsid w:val="00367C3B"/>
    <w:rsid w:val="00367D4E"/>
    <w:rsid w:val="003710AE"/>
    <w:rsid w:val="003711EB"/>
    <w:rsid w:val="00371489"/>
    <w:rsid w:val="003718BF"/>
    <w:rsid w:val="00371CA0"/>
    <w:rsid w:val="00371D6B"/>
    <w:rsid w:val="00371D80"/>
    <w:rsid w:val="00371E46"/>
    <w:rsid w:val="00371F86"/>
    <w:rsid w:val="003722E9"/>
    <w:rsid w:val="00372370"/>
    <w:rsid w:val="00372500"/>
    <w:rsid w:val="003725A6"/>
    <w:rsid w:val="003727A0"/>
    <w:rsid w:val="00372A18"/>
    <w:rsid w:val="00373C60"/>
    <w:rsid w:val="00374236"/>
    <w:rsid w:val="00374566"/>
    <w:rsid w:val="00374588"/>
    <w:rsid w:val="00374BB6"/>
    <w:rsid w:val="003753E5"/>
    <w:rsid w:val="00375F74"/>
    <w:rsid w:val="0037625F"/>
    <w:rsid w:val="00377C3B"/>
    <w:rsid w:val="00377EFB"/>
    <w:rsid w:val="003803DD"/>
    <w:rsid w:val="0038042F"/>
    <w:rsid w:val="003808A3"/>
    <w:rsid w:val="00380DFD"/>
    <w:rsid w:val="0038121D"/>
    <w:rsid w:val="003817F2"/>
    <w:rsid w:val="00381AF8"/>
    <w:rsid w:val="003823E0"/>
    <w:rsid w:val="0038270F"/>
    <w:rsid w:val="003828B6"/>
    <w:rsid w:val="00382F6B"/>
    <w:rsid w:val="003833F1"/>
    <w:rsid w:val="003839B7"/>
    <w:rsid w:val="00383F5E"/>
    <w:rsid w:val="0038439A"/>
    <w:rsid w:val="0038476B"/>
    <w:rsid w:val="0038481F"/>
    <w:rsid w:val="003849DC"/>
    <w:rsid w:val="00385488"/>
    <w:rsid w:val="00385AEE"/>
    <w:rsid w:val="00385D7A"/>
    <w:rsid w:val="00386701"/>
    <w:rsid w:val="00386858"/>
    <w:rsid w:val="0038730C"/>
    <w:rsid w:val="00387F06"/>
    <w:rsid w:val="0039020F"/>
    <w:rsid w:val="0039074C"/>
    <w:rsid w:val="0039098A"/>
    <w:rsid w:val="00390D47"/>
    <w:rsid w:val="00390F41"/>
    <w:rsid w:val="00391460"/>
    <w:rsid w:val="00391815"/>
    <w:rsid w:val="0039182D"/>
    <w:rsid w:val="00391D64"/>
    <w:rsid w:val="003921BB"/>
    <w:rsid w:val="0039226B"/>
    <w:rsid w:val="00392558"/>
    <w:rsid w:val="00392590"/>
    <w:rsid w:val="0039293B"/>
    <w:rsid w:val="00392B31"/>
    <w:rsid w:val="00392C35"/>
    <w:rsid w:val="00393149"/>
    <w:rsid w:val="003932CE"/>
    <w:rsid w:val="003933AE"/>
    <w:rsid w:val="00393494"/>
    <w:rsid w:val="00393837"/>
    <w:rsid w:val="003938F6"/>
    <w:rsid w:val="0039425A"/>
    <w:rsid w:val="00394922"/>
    <w:rsid w:val="00394F47"/>
    <w:rsid w:val="00394F4B"/>
    <w:rsid w:val="003951DB"/>
    <w:rsid w:val="00395285"/>
    <w:rsid w:val="0039554C"/>
    <w:rsid w:val="003955B7"/>
    <w:rsid w:val="003958E1"/>
    <w:rsid w:val="00395BD4"/>
    <w:rsid w:val="00395EC7"/>
    <w:rsid w:val="00397913"/>
    <w:rsid w:val="00397A26"/>
    <w:rsid w:val="00397B15"/>
    <w:rsid w:val="003A07CE"/>
    <w:rsid w:val="003A07EE"/>
    <w:rsid w:val="003A0B50"/>
    <w:rsid w:val="003A1300"/>
    <w:rsid w:val="003A14D7"/>
    <w:rsid w:val="003A1681"/>
    <w:rsid w:val="003A1A2B"/>
    <w:rsid w:val="003A1CF0"/>
    <w:rsid w:val="003A1D25"/>
    <w:rsid w:val="003A235F"/>
    <w:rsid w:val="003A2DF5"/>
    <w:rsid w:val="003A369C"/>
    <w:rsid w:val="003A3D69"/>
    <w:rsid w:val="003A3DA5"/>
    <w:rsid w:val="003A4332"/>
    <w:rsid w:val="003A454A"/>
    <w:rsid w:val="003A4826"/>
    <w:rsid w:val="003A4960"/>
    <w:rsid w:val="003A5B71"/>
    <w:rsid w:val="003A5C3F"/>
    <w:rsid w:val="003A5E0F"/>
    <w:rsid w:val="003A65CA"/>
    <w:rsid w:val="003A70C1"/>
    <w:rsid w:val="003A7482"/>
    <w:rsid w:val="003A7903"/>
    <w:rsid w:val="003A7BAB"/>
    <w:rsid w:val="003B0136"/>
    <w:rsid w:val="003B0323"/>
    <w:rsid w:val="003B0706"/>
    <w:rsid w:val="003B079D"/>
    <w:rsid w:val="003B08BD"/>
    <w:rsid w:val="003B0B0B"/>
    <w:rsid w:val="003B111A"/>
    <w:rsid w:val="003B1BA7"/>
    <w:rsid w:val="003B3317"/>
    <w:rsid w:val="003B3D2E"/>
    <w:rsid w:val="003B4937"/>
    <w:rsid w:val="003B4A79"/>
    <w:rsid w:val="003B4FD0"/>
    <w:rsid w:val="003B51DD"/>
    <w:rsid w:val="003B59E3"/>
    <w:rsid w:val="003B5ADB"/>
    <w:rsid w:val="003B5B12"/>
    <w:rsid w:val="003B6597"/>
    <w:rsid w:val="003B6FD3"/>
    <w:rsid w:val="003B7131"/>
    <w:rsid w:val="003B742B"/>
    <w:rsid w:val="003B75EB"/>
    <w:rsid w:val="003B7C43"/>
    <w:rsid w:val="003C0648"/>
    <w:rsid w:val="003C0A3D"/>
    <w:rsid w:val="003C0C09"/>
    <w:rsid w:val="003C18FB"/>
    <w:rsid w:val="003C1C2D"/>
    <w:rsid w:val="003C2453"/>
    <w:rsid w:val="003C2EC5"/>
    <w:rsid w:val="003C34AD"/>
    <w:rsid w:val="003C4353"/>
    <w:rsid w:val="003C443F"/>
    <w:rsid w:val="003C51AF"/>
    <w:rsid w:val="003C5BE0"/>
    <w:rsid w:val="003C5F57"/>
    <w:rsid w:val="003C675F"/>
    <w:rsid w:val="003C7BD1"/>
    <w:rsid w:val="003D0258"/>
    <w:rsid w:val="003D092F"/>
    <w:rsid w:val="003D0C53"/>
    <w:rsid w:val="003D1069"/>
    <w:rsid w:val="003D12F0"/>
    <w:rsid w:val="003D191B"/>
    <w:rsid w:val="003D21E3"/>
    <w:rsid w:val="003D2477"/>
    <w:rsid w:val="003D25CC"/>
    <w:rsid w:val="003D2956"/>
    <w:rsid w:val="003D2D91"/>
    <w:rsid w:val="003D2E79"/>
    <w:rsid w:val="003D3115"/>
    <w:rsid w:val="003D34A0"/>
    <w:rsid w:val="003D3961"/>
    <w:rsid w:val="003D5172"/>
    <w:rsid w:val="003D6600"/>
    <w:rsid w:val="003D6629"/>
    <w:rsid w:val="003D6A6B"/>
    <w:rsid w:val="003D6D95"/>
    <w:rsid w:val="003D72FE"/>
    <w:rsid w:val="003D7318"/>
    <w:rsid w:val="003D764F"/>
    <w:rsid w:val="003D7C27"/>
    <w:rsid w:val="003D7C7A"/>
    <w:rsid w:val="003E0557"/>
    <w:rsid w:val="003E078D"/>
    <w:rsid w:val="003E18EE"/>
    <w:rsid w:val="003E1FB4"/>
    <w:rsid w:val="003E2991"/>
    <w:rsid w:val="003E35FA"/>
    <w:rsid w:val="003E3977"/>
    <w:rsid w:val="003E3B2A"/>
    <w:rsid w:val="003E3C22"/>
    <w:rsid w:val="003E3FF7"/>
    <w:rsid w:val="003E4C2B"/>
    <w:rsid w:val="003E4CCE"/>
    <w:rsid w:val="003E4D83"/>
    <w:rsid w:val="003E4EBA"/>
    <w:rsid w:val="003E4FDD"/>
    <w:rsid w:val="003E51FC"/>
    <w:rsid w:val="003E5366"/>
    <w:rsid w:val="003E5382"/>
    <w:rsid w:val="003E53D2"/>
    <w:rsid w:val="003E62FA"/>
    <w:rsid w:val="003E6879"/>
    <w:rsid w:val="003E6DEF"/>
    <w:rsid w:val="003E7104"/>
    <w:rsid w:val="003E744F"/>
    <w:rsid w:val="003E7AA2"/>
    <w:rsid w:val="003E7F6D"/>
    <w:rsid w:val="003F0030"/>
    <w:rsid w:val="003F0CCC"/>
    <w:rsid w:val="003F0DCA"/>
    <w:rsid w:val="003F1EBA"/>
    <w:rsid w:val="003F3A4B"/>
    <w:rsid w:val="003F3DC8"/>
    <w:rsid w:val="003F491D"/>
    <w:rsid w:val="003F4AFF"/>
    <w:rsid w:val="003F6352"/>
    <w:rsid w:val="003F65B3"/>
    <w:rsid w:val="003F6E2F"/>
    <w:rsid w:val="003F705B"/>
    <w:rsid w:val="003F7166"/>
    <w:rsid w:val="003F7B15"/>
    <w:rsid w:val="003F7BE8"/>
    <w:rsid w:val="003F7D81"/>
    <w:rsid w:val="00400342"/>
    <w:rsid w:val="00400589"/>
    <w:rsid w:val="00400D4E"/>
    <w:rsid w:val="00400DDB"/>
    <w:rsid w:val="00401225"/>
    <w:rsid w:val="004017F7"/>
    <w:rsid w:val="00401A79"/>
    <w:rsid w:val="00401EA4"/>
    <w:rsid w:val="00401FAB"/>
    <w:rsid w:val="004029BA"/>
    <w:rsid w:val="0040307E"/>
    <w:rsid w:val="00403166"/>
    <w:rsid w:val="0040319F"/>
    <w:rsid w:val="0040335D"/>
    <w:rsid w:val="004037FC"/>
    <w:rsid w:val="00403D99"/>
    <w:rsid w:val="00404507"/>
    <w:rsid w:val="00404DD3"/>
    <w:rsid w:val="00404F1A"/>
    <w:rsid w:val="00405260"/>
    <w:rsid w:val="0040548B"/>
    <w:rsid w:val="004073DB"/>
    <w:rsid w:val="00407A2F"/>
    <w:rsid w:val="00410160"/>
    <w:rsid w:val="0041039E"/>
    <w:rsid w:val="004103A6"/>
    <w:rsid w:val="0041129D"/>
    <w:rsid w:val="004112CF"/>
    <w:rsid w:val="004114E9"/>
    <w:rsid w:val="00411724"/>
    <w:rsid w:val="004118A9"/>
    <w:rsid w:val="00412243"/>
    <w:rsid w:val="00412322"/>
    <w:rsid w:val="00412761"/>
    <w:rsid w:val="00413625"/>
    <w:rsid w:val="00413CFE"/>
    <w:rsid w:val="00414ACD"/>
    <w:rsid w:val="00414B44"/>
    <w:rsid w:val="00414BBE"/>
    <w:rsid w:val="00415A95"/>
    <w:rsid w:val="00415B70"/>
    <w:rsid w:val="0041628E"/>
    <w:rsid w:val="004165B8"/>
    <w:rsid w:val="00416C83"/>
    <w:rsid w:val="00417165"/>
    <w:rsid w:val="004172BD"/>
    <w:rsid w:val="004175E2"/>
    <w:rsid w:val="00417757"/>
    <w:rsid w:val="00417D15"/>
    <w:rsid w:val="00417D71"/>
    <w:rsid w:val="00417F0A"/>
    <w:rsid w:val="00420A1C"/>
    <w:rsid w:val="004219B0"/>
    <w:rsid w:val="00421AB8"/>
    <w:rsid w:val="00422A00"/>
    <w:rsid w:val="00423747"/>
    <w:rsid w:val="00424611"/>
    <w:rsid w:val="004247B9"/>
    <w:rsid w:val="0042487E"/>
    <w:rsid w:val="004249C9"/>
    <w:rsid w:val="004253BC"/>
    <w:rsid w:val="00425A27"/>
    <w:rsid w:val="00425C67"/>
    <w:rsid w:val="00426207"/>
    <w:rsid w:val="00427946"/>
    <w:rsid w:val="00427A3A"/>
    <w:rsid w:val="00427B03"/>
    <w:rsid w:val="00430848"/>
    <w:rsid w:val="00430849"/>
    <w:rsid w:val="00430C23"/>
    <w:rsid w:val="0043114C"/>
    <w:rsid w:val="004319D9"/>
    <w:rsid w:val="00431B25"/>
    <w:rsid w:val="00431F15"/>
    <w:rsid w:val="00431FB2"/>
    <w:rsid w:val="004328C8"/>
    <w:rsid w:val="004329B2"/>
    <w:rsid w:val="00432A42"/>
    <w:rsid w:val="004333DD"/>
    <w:rsid w:val="0043342F"/>
    <w:rsid w:val="0043372F"/>
    <w:rsid w:val="00433790"/>
    <w:rsid w:val="004344A8"/>
    <w:rsid w:val="00434512"/>
    <w:rsid w:val="00434884"/>
    <w:rsid w:val="0043572A"/>
    <w:rsid w:val="004366EF"/>
    <w:rsid w:val="00437177"/>
    <w:rsid w:val="0043763A"/>
    <w:rsid w:val="0043771C"/>
    <w:rsid w:val="00437AA9"/>
    <w:rsid w:val="00437B49"/>
    <w:rsid w:val="00437D76"/>
    <w:rsid w:val="00437E90"/>
    <w:rsid w:val="0044049A"/>
    <w:rsid w:val="00441458"/>
    <w:rsid w:val="0044162C"/>
    <w:rsid w:val="00442332"/>
    <w:rsid w:val="00442C53"/>
    <w:rsid w:val="00442CE7"/>
    <w:rsid w:val="00442E3E"/>
    <w:rsid w:val="0044315E"/>
    <w:rsid w:val="004433C6"/>
    <w:rsid w:val="00443A75"/>
    <w:rsid w:val="00443BD3"/>
    <w:rsid w:val="0044424A"/>
    <w:rsid w:val="00444719"/>
    <w:rsid w:val="0044478A"/>
    <w:rsid w:val="0044485C"/>
    <w:rsid w:val="004448DB"/>
    <w:rsid w:val="00444DB7"/>
    <w:rsid w:val="00444DFC"/>
    <w:rsid w:val="00446B22"/>
    <w:rsid w:val="00447785"/>
    <w:rsid w:val="00447D42"/>
    <w:rsid w:val="00450218"/>
    <w:rsid w:val="00450982"/>
    <w:rsid w:val="004509D7"/>
    <w:rsid w:val="004519E5"/>
    <w:rsid w:val="00452087"/>
    <w:rsid w:val="0045260A"/>
    <w:rsid w:val="004529B4"/>
    <w:rsid w:val="00452B08"/>
    <w:rsid w:val="00452CF6"/>
    <w:rsid w:val="0045377E"/>
    <w:rsid w:val="00453E4D"/>
    <w:rsid w:val="0045423A"/>
    <w:rsid w:val="0045489A"/>
    <w:rsid w:val="00454C24"/>
    <w:rsid w:val="00455015"/>
    <w:rsid w:val="0045585D"/>
    <w:rsid w:val="00455E41"/>
    <w:rsid w:val="00455E89"/>
    <w:rsid w:val="00455EEE"/>
    <w:rsid w:val="00456472"/>
    <w:rsid w:val="00456CC2"/>
    <w:rsid w:val="004573D8"/>
    <w:rsid w:val="00457955"/>
    <w:rsid w:val="00457C75"/>
    <w:rsid w:val="00457E86"/>
    <w:rsid w:val="00460212"/>
    <w:rsid w:val="004603B5"/>
    <w:rsid w:val="00460E09"/>
    <w:rsid w:val="00461373"/>
    <w:rsid w:val="004613EB"/>
    <w:rsid w:val="004614CE"/>
    <w:rsid w:val="00461661"/>
    <w:rsid w:val="00461A41"/>
    <w:rsid w:val="00461C07"/>
    <w:rsid w:val="00461E11"/>
    <w:rsid w:val="00461F9D"/>
    <w:rsid w:val="004620B5"/>
    <w:rsid w:val="0046289F"/>
    <w:rsid w:val="00462FAD"/>
    <w:rsid w:val="00462FCE"/>
    <w:rsid w:val="00463380"/>
    <w:rsid w:val="00463DF9"/>
    <w:rsid w:val="00464CF7"/>
    <w:rsid w:val="004652AF"/>
    <w:rsid w:val="004654F4"/>
    <w:rsid w:val="00466204"/>
    <w:rsid w:val="00466365"/>
    <w:rsid w:val="004666D8"/>
    <w:rsid w:val="00466718"/>
    <w:rsid w:val="00466763"/>
    <w:rsid w:val="00467516"/>
    <w:rsid w:val="00467A14"/>
    <w:rsid w:val="00467DED"/>
    <w:rsid w:val="00467F1F"/>
    <w:rsid w:val="00467FEC"/>
    <w:rsid w:val="004705FB"/>
    <w:rsid w:val="00470A1F"/>
    <w:rsid w:val="00470A77"/>
    <w:rsid w:val="00471042"/>
    <w:rsid w:val="00471134"/>
    <w:rsid w:val="004716DF"/>
    <w:rsid w:val="00471D1B"/>
    <w:rsid w:val="004722ED"/>
    <w:rsid w:val="00472465"/>
    <w:rsid w:val="004725AE"/>
    <w:rsid w:val="00472656"/>
    <w:rsid w:val="00472B03"/>
    <w:rsid w:val="00472E5F"/>
    <w:rsid w:val="00473586"/>
    <w:rsid w:val="004738D7"/>
    <w:rsid w:val="00473C72"/>
    <w:rsid w:val="004741B1"/>
    <w:rsid w:val="004755BD"/>
    <w:rsid w:val="00475731"/>
    <w:rsid w:val="00475774"/>
    <w:rsid w:val="004767DA"/>
    <w:rsid w:val="004771D3"/>
    <w:rsid w:val="00477BAF"/>
    <w:rsid w:val="00477C37"/>
    <w:rsid w:val="00477D45"/>
    <w:rsid w:val="00481237"/>
    <w:rsid w:val="00482183"/>
    <w:rsid w:val="004822AC"/>
    <w:rsid w:val="00482C94"/>
    <w:rsid w:val="004830D8"/>
    <w:rsid w:val="00484ADD"/>
    <w:rsid w:val="00484CAE"/>
    <w:rsid w:val="004852D6"/>
    <w:rsid w:val="00485521"/>
    <w:rsid w:val="004855AD"/>
    <w:rsid w:val="00485B48"/>
    <w:rsid w:val="00486323"/>
    <w:rsid w:val="0048634D"/>
    <w:rsid w:val="0048650C"/>
    <w:rsid w:val="00486E35"/>
    <w:rsid w:val="00486E82"/>
    <w:rsid w:val="00487229"/>
    <w:rsid w:val="00487434"/>
    <w:rsid w:val="00487E31"/>
    <w:rsid w:val="0049022E"/>
    <w:rsid w:val="004906E5"/>
    <w:rsid w:val="00490E33"/>
    <w:rsid w:val="00491061"/>
    <w:rsid w:val="0049140A"/>
    <w:rsid w:val="00491797"/>
    <w:rsid w:val="00491E54"/>
    <w:rsid w:val="004928BA"/>
    <w:rsid w:val="00492C83"/>
    <w:rsid w:val="0049399A"/>
    <w:rsid w:val="00493B3D"/>
    <w:rsid w:val="00493C52"/>
    <w:rsid w:val="004941E7"/>
    <w:rsid w:val="00494362"/>
    <w:rsid w:val="004944D5"/>
    <w:rsid w:val="00494606"/>
    <w:rsid w:val="004947B1"/>
    <w:rsid w:val="00494898"/>
    <w:rsid w:val="004948AA"/>
    <w:rsid w:val="004948F1"/>
    <w:rsid w:val="00495856"/>
    <w:rsid w:val="00496144"/>
    <w:rsid w:val="0049615D"/>
    <w:rsid w:val="00497414"/>
    <w:rsid w:val="004974A2"/>
    <w:rsid w:val="004979E7"/>
    <w:rsid w:val="004A0245"/>
    <w:rsid w:val="004A067B"/>
    <w:rsid w:val="004A0E66"/>
    <w:rsid w:val="004A19D7"/>
    <w:rsid w:val="004A2B3F"/>
    <w:rsid w:val="004A323F"/>
    <w:rsid w:val="004A3AFD"/>
    <w:rsid w:val="004A3F24"/>
    <w:rsid w:val="004A453F"/>
    <w:rsid w:val="004A495C"/>
    <w:rsid w:val="004A4CFD"/>
    <w:rsid w:val="004A5713"/>
    <w:rsid w:val="004A5B53"/>
    <w:rsid w:val="004A5F30"/>
    <w:rsid w:val="004A6748"/>
    <w:rsid w:val="004A6A40"/>
    <w:rsid w:val="004A6FAA"/>
    <w:rsid w:val="004A7393"/>
    <w:rsid w:val="004B0549"/>
    <w:rsid w:val="004B0A8A"/>
    <w:rsid w:val="004B0B7E"/>
    <w:rsid w:val="004B0F9B"/>
    <w:rsid w:val="004B1555"/>
    <w:rsid w:val="004B172D"/>
    <w:rsid w:val="004B2734"/>
    <w:rsid w:val="004B2CDB"/>
    <w:rsid w:val="004B404C"/>
    <w:rsid w:val="004B4B8A"/>
    <w:rsid w:val="004B53C9"/>
    <w:rsid w:val="004B58AA"/>
    <w:rsid w:val="004B5E84"/>
    <w:rsid w:val="004B5F22"/>
    <w:rsid w:val="004B6044"/>
    <w:rsid w:val="004B61BA"/>
    <w:rsid w:val="004B69A4"/>
    <w:rsid w:val="004B706C"/>
    <w:rsid w:val="004B78AB"/>
    <w:rsid w:val="004C0234"/>
    <w:rsid w:val="004C04D4"/>
    <w:rsid w:val="004C0596"/>
    <w:rsid w:val="004C0CB8"/>
    <w:rsid w:val="004C0D12"/>
    <w:rsid w:val="004C11D9"/>
    <w:rsid w:val="004C160B"/>
    <w:rsid w:val="004C16C2"/>
    <w:rsid w:val="004C2A33"/>
    <w:rsid w:val="004C2CA9"/>
    <w:rsid w:val="004C3063"/>
    <w:rsid w:val="004C3284"/>
    <w:rsid w:val="004C4DDF"/>
    <w:rsid w:val="004C514B"/>
    <w:rsid w:val="004C53C1"/>
    <w:rsid w:val="004C5987"/>
    <w:rsid w:val="004C6053"/>
    <w:rsid w:val="004C60B1"/>
    <w:rsid w:val="004C61CE"/>
    <w:rsid w:val="004C64AA"/>
    <w:rsid w:val="004C6685"/>
    <w:rsid w:val="004C698B"/>
    <w:rsid w:val="004C6D4D"/>
    <w:rsid w:val="004C76C0"/>
    <w:rsid w:val="004C791D"/>
    <w:rsid w:val="004C79C2"/>
    <w:rsid w:val="004C7A49"/>
    <w:rsid w:val="004D00FD"/>
    <w:rsid w:val="004D041B"/>
    <w:rsid w:val="004D04DE"/>
    <w:rsid w:val="004D1B80"/>
    <w:rsid w:val="004D2039"/>
    <w:rsid w:val="004D240F"/>
    <w:rsid w:val="004D2C6D"/>
    <w:rsid w:val="004D3422"/>
    <w:rsid w:val="004D372C"/>
    <w:rsid w:val="004D42A4"/>
    <w:rsid w:val="004D4482"/>
    <w:rsid w:val="004D4586"/>
    <w:rsid w:val="004D4684"/>
    <w:rsid w:val="004D4D4A"/>
    <w:rsid w:val="004D5681"/>
    <w:rsid w:val="004D6E9A"/>
    <w:rsid w:val="004D771C"/>
    <w:rsid w:val="004D7858"/>
    <w:rsid w:val="004D7D14"/>
    <w:rsid w:val="004D7F5F"/>
    <w:rsid w:val="004E160A"/>
    <w:rsid w:val="004E3840"/>
    <w:rsid w:val="004E3CC3"/>
    <w:rsid w:val="004E3FDC"/>
    <w:rsid w:val="004E419F"/>
    <w:rsid w:val="004E4F44"/>
    <w:rsid w:val="004E529A"/>
    <w:rsid w:val="004E55DD"/>
    <w:rsid w:val="004E565F"/>
    <w:rsid w:val="004E573E"/>
    <w:rsid w:val="004E5855"/>
    <w:rsid w:val="004E58C1"/>
    <w:rsid w:val="004E59E4"/>
    <w:rsid w:val="004E60CB"/>
    <w:rsid w:val="004E63C2"/>
    <w:rsid w:val="004E66B8"/>
    <w:rsid w:val="004E66CB"/>
    <w:rsid w:val="004E690E"/>
    <w:rsid w:val="004E699F"/>
    <w:rsid w:val="004E74E7"/>
    <w:rsid w:val="004E76C9"/>
    <w:rsid w:val="004F039F"/>
    <w:rsid w:val="004F05DB"/>
    <w:rsid w:val="004F0A66"/>
    <w:rsid w:val="004F0C6B"/>
    <w:rsid w:val="004F1831"/>
    <w:rsid w:val="004F196A"/>
    <w:rsid w:val="004F1AC8"/>
    <w:rsid w:val="004F1E88"/>
    <w:rsid w:val="004F1EF3"/>
    <w:rsid w:val="004F214C"/>
    <w:rsid w:val="004F2309"/>
    <w:rsid w:val="004F2718"/>
    <w:rsid w:val="004F2FEF"/>
    <w:rsid w:val="004F308F"/>
    <w:rsid w:val="004F344B"/>
    <w:rsid w:val="004F38E7"/>
    <w:rsid w:val="004F39A0"/>
    <w:rsid w:val="004F3C19"/>
    <w:rsid w:val="004F417C"/>
    <w:rsid w:val="004F4485"/>
    <w:rsid w:val="004F4552"/>
    <w:rsid w:val="004F4C0A"/>
    <w:rsid w:val="004F4D95"/>
    <w:rsid w:val="004F4F0A"/>
    <w:rsid w:val="004F51E6"/>
    <w:rsid w:val="004F552E"/>
    <w:rsid w:val="005008F7"/>
    <w:rsid w:val="00500CDA"/>
    <w:rsid w:val="00501959"/>
    <w:rsid w:val="00502807"/>
    <w:rsid w:val="005032F1"/>
    <w:rsid w:val="00503558"/>
    <w:rsid w:val="00503738"/>
    <w:rsid w:val="00503B76"/>
    <w:rsid w:val="00504823"/>
    <w:rsid w:val="005048F5"/>
    <w:rsid w:val="00505346"/>
    <w:rsid w:val="00505823"/>
    <w:rsid w:val="00505A65"/>
    <w:rsid w:val="00505BB1"/>
    <w:rsid w:val="00505DA3"/>
    <w:rsid w:val="00506B29"/>
    <w:rsid w:val="0050715C"/>
    <w:rsid w:val="00507284"/>
    <w:rsid w:val="0051014E"/>
    <w:rsid w:val="00510640"/>
    <w:rsid w:val="00510725"/>
    <w:rsid w:val="00511074"/>
    <w:rsid w:val="0051163B"/>
    <w:rsid w:val="0051169B"/>
    <w:rsid w:val="00511F66"/>
    <w:rsid w:val="00511FBF"/>
    <w:rsid w:val="005124C1"/>
    <w:rsid w:val="00512605"/>
    <w:rsid w:val="00513BD3"/>
    <w:rsid w:val="00514123"/>
    <w:rsid w:val="005142C3"/>
    <w:rsid w:val="0051468E"/>
    <w:rsid w:val="0051507E"/>
    <w:rsid w:val="00515098"/>
    <w:rsid w:val="0051519D"/>
    <w:rsid w:val="0051534A"/>
    <w:rsid w:val="0051577D"/>
    <w:rsid w:val="00515930"/>
    <w:rsid w:val="00515D80"/>
    <w:rsid w:val="00515FA5"/>
    <w:rsid w:val="00516461"/>
    <w:rsid w:val="00516F25"/>
    <w:rsid w:val="00517768"/>
    <w:rsid w:val="00517772"/>
    <w:rsid w:val="005179EA"/>
    <w:rsid w:val="005201FB"/>
    <w:rsid w:val="005212E4"/>
    <w:rsid w:val="0052149D"/>
    <w:rsid w:val="005217D2"/>
    <w:rsid w:val="00521B6E"/>
    <w:rsid w:val="00521F3F"/>
    <w:rsid w:val="0052363E"/>
    <w:rsid w:val="00523762"/>
    <w:rsid w:val="00523EB0"/>
    <w:rsid w:val="005242F2"/>
    <w:rsid w:val="0052467E"/>
    <w:rsid w:val="00524D43"/>
    <w:rsid w:val="00524F9C"/>
    <w:rsid w:val="00525572"/>
    <w:rsid w:val="00525EEC"/>
    <w:rsid w:val="005264E9"/>
    <w:rsid w:val="00526A8D"/>
    <w:rsid w:val="00526CED"/>
    <w:rsid w:val="00526F53"/>
    <w:rsid w:val="00527385"/>
    <w:rsid w:val="005274A5"/>
    <w:rsid w:val="00527ADE"/>
    <w:rsid w:val="00530517"/>
    <w:rsid w:val="00530B81"/>
    <w:rsid w:val="00530D07"/>
    <w:rsid w:val="00530EBF"/>
    <w:rsid w:val="00531E35"/>
    <w:rsid w:val="005327A1"/>
    <w:rsid w:val="00533149"/>
    <w:rsid w:val="005335D8"/>
    <w:rsid w:val="00533785"/>
    <w:rsid w:val="00533AB9"/>
    <w:rsid w:val="00534F98"/>
    <w:rsid w:val="00535088"/>
    <w:rsid w:val="0053527A"/>
    <w:rsid w:val="00535F41"/>
    <w:rsid w:val="00535FFA"/>
    <w:rsid w:val="00536482"/>
    <w:rsid w:val="005364E7"/>
    <w:rsid w:val="00536819"/>
    <w:rsid w:val="00536DBB"/>
    <w:rsid w:val="00537F0F"/>
    <w:rsid w:val="0054036F"/>
    <w:rsid w:val="005404AE"/>
    <w:rsid w:val="00540DC9"/>
    <w:rsid w:val="005413B4"/>
    <w:rsid w:val="005413B6"/>
    <w:rsid w:val="00541913"/>
    <w:rsid w:val="00541987"/>
    <w:rsid w:val="00542011"/>
    <w:rsid w:val="00542288"/>
    <w:rsid w:val="00543529"/>
    <w:rsid w:val="0054352E"/>
    <w:rsid w:val="005436B9"/>
    <w:rsid w:val="00543F51"/>
    <w:rsid w:val="0054420A"/>
    <w:rsid w:val="00544441"/>
    <w:rsid w:val="005453CD"/>
    <w:rsid w:val="005455C2"/>
    <w:rsid w:val="005463DD"/>
    <w:rsid w:val="005464CF"/>
    <w:rsid w:val="005468C4"/>
    <w:rsid w:val="00547377"/>
    <w:rsid w:val="005474B4"/>
    <w:rsid w:val="00547A46"/>
    <w:rsid w:val="0055063C"/>
    <w:rsid w:val="00550B65"/>
    <w:rsid w:val="005511BD"/>
    <w:rsid w:val="005523B8"/>
    <w:rsid w:val="00552971"/>
    <w:rsid w:val="00552B28"/>
    <w:rsid w:val="00553474"/>
    <w:rsid w:val="00554873"/>
    <w:rsid w:val="00555082"/>
    <w:rsid w:val="00555209"/>
    <w:rsid w:val="0055528D"/>
    <w:rsid w:val="005561CE"/>
    <w:rsid w:val="00556624"/>
    <w:rsid w:val="005566A1"/>
    <w:rsid w:val="0055775E"/>
    <w:rsid w:val="005604DE"/>
    <w:rsid w:val="00560588"/>
    <w:rsid w:val="00560E64"/>
    <w:rsid w:val="0056128D"/>
    <w:rsid w:val="005612FD"/>
    <w:rsid w:val="00561E58"/>
    <w:rsid w:val="00562510"/>
    <w:rsid w:val="0056263E"/>
    <w:rsid w:val="00563985"/>
    <w:rsid w:val="005639BD"/>
    <w:rsid w:val="00563BED"/>
    <w:rsid w:val="005647E6"/>
    <w:rsid w:val="00564EEE"/>
    <w:rsid w:val="00564F98"/>
    <w:rsid w:val="005654D7"/>
    <w:rsid w:val="00565557"/>
    <w:rsid w:val="0056559D"/>
    <w:rsid w:val="005656CF"/>
    <w:rsid w:val="00565DF0"/>
    <w:rsid w:val="00566130"/>
    <w:rsid w:val="005664CC"/>
    <w:rsid w:val="00567332"/>
    <w:rsid w:val="00567A16"/>
    <w:rsid w:val="00567EBC"/>
    <w:rsid w:val="0057061F"/>
    <w:rsid w:val="0057085C"/>
    <w:rsid w:val="00570A24"/>
    <w:rsid w:val="005710FD"/>
    <w:rsid w:val="00572DAC"/>
    <w:rsid w:val="00572EEA"/>
    <w:rsid w:val="0057336B"/>
    <w:rsid w:val="005733AD"/>
    <w:rsid w:val="005757E3"/>
    <w:rsid w:val="005767AD"/>
    <w:rsid w:val="00576BA1"/>
    <w:rsid w:val="00577FE3"/>
    <w:rsid w:val="00580D8D"/>
    <w:rsid w:val="00580FB3"/>
    <w:rsid w:val="0058108B"/>
    <w:rsid w:val="005813B8"/>
    <w:rsid w:val="00581437"/>
    <w:rsid w:val="005814AE"/>
    <w:rsid w:val="005816DC"/>
    <w:rsid w:val="00581C06"/>
    <w:rsid w:val="00581F92"/>
    <w:rsid w:val="00582022"/>
    <w:rsid w:val="00582A0C"/>
    <w:rsid w:val="00582BB1"/>
    <w:rsid w:val="00582CC4"/>
    <w:rsid w:val="00583073"/>
    <w:rsid w:val="00583273"/>
    <w:rsid w:val="0058338D"/>
    <w:rsid w:val="005840A0"/>
    <w:rsid w:val="00584945"/>
    <w:rsid w:val="00584F5C"/>
    <w:rsid w:val="005856A1"/>
    <w:rsid w:val="00585DAD"/>
    <w:rsid w:val="005865F2"/>
    <w:rsid w:val="00586637"/>
    <w:rsid w:val="00586A75"/>
    <w:rsid w:val="005879B9"/>
    <w:rsid w:val="005879F8"/>
    <w:rsid w:val="00587A7D"/>
    <w:rsid w:val="00587D44"/>
    <w:rsid w:val="00587FAB"/>
    <w:rsid w:val="005905F0"/>
    <w:rsid w:val="00591456"/>
    <w:rsid w:val="00591A4F"/>
    <w:rsid w:val="00592221"/>
    <w:rsid w:val="00592AEF"/>
    <w:rsid w:val="0059326F"/>
    <w:rsid w:val="005933BC"/>
    <w:rsid w:val="005942E6"/>
    <w:rsid w:val="00594BD1"/>
    <w:rsid w:val="00595058"/>
    <w:rsid w:val="005951B5"/>
    <w:rsid w:val="005955A4"/>
    <w:rsid w:val="005956AB"/>
    <w:rsid w:val="00595BBB"/>
    <w:rsid w:val="005968AC"/>
    <w:rsid w:val="00596A70"/>
    <w:rsid w:val="00597481"/>
    <w:rsid w:val="0059796D"/>
    <w:rsid w:val="00597DFA"/>
    <w:rsid w:val="005A01A9"/>
    <w:rsid w:val="005A080C"/>
    <w:rsid w:val="005A0D7B"/>
    <w:rsid w:val="005A1AA7"/>
    <w:rsid w:val="005A1E2A"/>
    <w:rsid w:val="005A214D"/>
    <w:rsid w:val="005A237A"/>
    <w:rsid w:val="005A261A"/>
    <w:rsid w:val="005A2CA8"/>
    <w:rsid w:val="005A386A"/>
    <w:rsid w:val="005A3A2D"/>
    <w:rsid w:val="005A3C96"/>
    <w:rsid w:val="005A3D12"/>
    <w:rsid w:val="005A42D9"/>
    <w:rsid w:val="005A4F22"/>
    <w:rsid w:val="005A551B"/>
    <w:rsid w:val="005A58EC"/>
    <w:rsid w:val="005A5A00"/>
    <w:rsid w:val="005A6086"/>
    <w:rsid w:val="005A7B36"/>
    <w:rsid w:val="005B0201"/>
    <w:rsid w:val="005B12C0"/>
    <w:rsid w:val="005B1394"/>
    <w:rsid w:val="005B1753"/>
    <w:rsid w:val="005B176D"/>
    <w:rsid w:val="005B298D"/>
    <w:rsid w:val="005B3106"/>
    <w:rsid w:val="005B3250"/>
    <w:rsid w:val="005B3FB2"/>
    <w:rsid w:val="005B45FD"/>
    <w:rsid w:val="005B4EE1"/>
    <w:rsid w:val="005B5037"/>
    <w:rsid w:val="005B52BF"/>
    <w:rsid w:val="005B55E7"/>
    <w:rsid w:val="005B5609"/>
    <w:rsid w:val="005B597E"/>
    <w:rsid w:val="005B5B17"/>
    <w:rsid w:val="005B60E2"/>
    <w:rsid w:val="005B617B"/>
    <w:rsid w:val="005B676E"/>
    <w:rsid w:val="005B7096"/>
    <w:rsid w:val="005B741C"/>
    <w:rsid w:val="005B7620"/>
    <w:rsid w:val="005B7E9C"/>
    <w:rsid w:val="005C02FA"/>
    <w:rsid w:val="005C03C2"/>
    <w:rsid w:val="005C06C3"/>
    <w:rsid w:val="005C0EB9"/>
    <w:rsid w:val="005C26CE"/>
    <w:rsid w:val="005C2F4D"/>
    <w:rsid w:val="005C31EC"/>
    <w:rsid w:val="005C43B4"/>
    <w:rsid w:val="005C4613"/>
    <w:rsid w:val="005C46AA"/>
    <w:rsid w:val="005C51D7"/>
    <w:rsid w:val="005C6635"/>
    <w:rsid w:val="005C6E20"/>
    <w:rsid w:val="005C6EB0"/>
    <w:rsid w:val="005C79FE"/>
    <w:rsid w:val="005C7A53"/>
    <w:rsid w:val="005D0190"/>
    <w:rsid w:val="005D0728"/>
    <w:rsid w:val="005D0C1E"/>
    <w:rsid w:val="005D0F7C"/>
    <w:rsid w:val="005D1340"/>
    <w:rsid w:val="005D1C3F"/>
    <w:rsid w:val="005D1EAA"/>
    <w:rsid w:val="005D36C1"/>
    <w:rsid w:val="005D39BD"/>
    <w:rsid w:val="005D3A10"/>
    <w:rsid w:val="005D49CF"/>
    <w:rsid w:val="005D58D4"/>
    <w:rsid w:val="005D59C0"/>
    <w:rsid w:val="005D5A14"/>
    <w:rsid w:val="005D6527"/>
    <w:rsid w:val="005D66FA"/>
    <w:rsid w:val="005D6E63"/>
    <w:rsid w:val="005D7214"/>
    <w:rsid w:val="005D7D2D"/>
    <w:rsid w:val="005E0029"/>
    <w:rsid w:val="005E076F"/>
    <w:rsid w:val="005E0E1E"/>
    <w:rsid w:val="005E1624"/>
    <w:rsid w:val="005E1805"/>
    <w:rsid w:val="005E18E1"/>
    <w:rsid w:val="005E255C"/>
    <w:rsid w:val="005E3C37"/>
    <w:rsid w:val="005E3E09"/>
    <w:rsid w:val="005E3EFD"/>
    <w:rsid w:val="005E40CC"/>
    <w:rsid w:val="005E420C"/>
    <w:rsid w:val="005E514F"/>
    <w:rsid w:val="005E5344"/>
    <w:rsid w:val="005E55CF"/>
    <w:rsid w:val="005E6413"/>
    <w:rsid w:val="005E7159"/>
    <w:rsid w:val="005E72B6"/>
    <w:rsid w:val="005E73C8"/>
    <w:rsid w:val="005E7A31"/>
    <w:rsid w:val="005E7CAA"/>
    <w:rsid w:val="005E7F00"/>
    <w:rsid w:val="005F03FC"/>
    <w:rsid w:val="005F0D10"/>
    <w:rsid w:val="005F0F25"/>
    <w:rsid w:val="005F1749"/>
    <w:rsid w:val="005F1B6A"/>
    <w:rsid w:val="005F1D5C"/>
    <w:rsid w:val="005F2234"/>
    <w:rsid w:val="005F23DD"/>
    <w:rsid w:val="005F2677"/>
    <w:rsid w:val="005F2C56"/>
    <w:rsid w:val="005F2E1B"/>
    <w:rsid w:val="005F3830"/>
    <w:rsid w:val="005F4010"/>
    <w:rsid w:val="005F4A56"/>
    <w:rsid w:val="005F4D34"/>
    <w:rsid w:val="005F5311"/>
    <w:rsid w:val="005F61B1"/>
    <w:rsid w:val="005F72EE"/>
    <w:rsid w:val="005F74BB"/>
    <w:rsid w:val="005F7630"/>
    <w:rsid w:val="005F771D"/>
    <w:rsid w:val="005F776F"/>
    <w:rsid w:val="005F7B78"/>
    <w:rsid w:val="005F7CF0"/>
    <w:rsid w:val="00600639"/>
    <w:rsid w:val="0060121B"/>
    <w:rsid w:val="00602171"/>
    <w:rsid w:val="0060293F"/>
    <w:rsid w:val="00602AA1"/>
    <w:rsid w:val="00603CA5"/>
    <w:rsid w:val="00603FBF"/>
    <w:rsid w:val="0060449E"/>
    <w:rsid w:val="00604614"/>
    <w:rsid w:val="0060495F"/>
    <w:rsid w:val="006058C4"/>
    <w:rsid w:val="00605959"/>
    <w:rsid w:val="006063C5"/>
    <w:rsid w:val="00607971"/>
    <w:rsid w:val="00607A1F"/>
    <w:rsid w:val="00607B22"/>
    <w:rsid w:val="00607E97"/>
    <w:rsid w:val="00610434"/>
    <w:rsid w:val="00610C74"/>
    <w:rsid w:val="00610F49"/>
    <w:rsid w:val="006111CF"/>
    <w:rsid w:val="006115CF"/>
    <w:rsid w:val="00611737"/>
    <w:rsid w:val="006117BE"/>
    <w:rsid w:val="006118D9"/>
    <w:rsid w:val="00611B20"/>
    <w:rsid w:val="00611F79"/>
    <w:rsid w:val="00612072"/>
    <w:rsid w:val="00612DF5"/>
    <w:rsid w:val="006132A9"/>
    <w:rsid w:val="00613301"/>
    <w:rsid w:val="00613AD0"/>
    <w:rsid w:val="00613CE8"/>
    <w:rsid w:val="00614047"/>
    <w:rsid w:val="006142CF"/>
    <w:rsid w:val="006147F7"/>
    <w:rsid w:val="00614F0E"/>
    <w:rsid w:val="00615426"/>
    <w:rsid w:val="00616293"/>
    <w:rsid w:val="0061670E"/>
    <w:rsid w:val="00616878"/>
    <w:rsid w:val="00616902"/>
    <w:rsid w:val="00616947"/>
    <w:rsid w:val="00617313"/>
    <w:rsid w:val="0061766A"/>
    <w:rsid w:val="00617BE3"/>
    <w:rsid w:val="00620106"/>
    <w:rsid w:val="00620143"/>
    <w:rsid w:val="006206E8"/>
    <w:rsid w:val="00620FD6"/>
    <w:rsid w:val="006213B1"/>
    <w:rsid w:val="00621409"/>
    <w:rsid w:val="006226A9"/>
    <w:rsid w:val="00622818"/>
    <w:rsid w:val="00622ADC"/>
    <w:rsid w:val="00622AF5"/>
    <w:rsid w:val="006231AF"/>
    <w:rsid w:val="006239D8"/>
    <w:rsid w:val="00624011"/>
    <w:rsid w:val="006242FD"/>
    <w:rsid w:val="006248E1"/>
    <w:rsid w:val="006248EC"/>
    <w:rsid w:val="00624A7D"/>
    <w:rsid w:val="006252C4"/>
    <w:rsid w:val="006258E4"/>
    <w:rsid w:val="00625E18"/>
    <w:rsid w:val="00626151"/>
    <w:rsid w:val="00626547"/>
    <w:rsid w:val="00626873"/>
    <w:rsid w:val="00626B33"/>
    <w:rsid w:val="00627E5E"/>
    <w:rsid w:val="00630223"/>
    <w:rsid w:val="00630C4C"/>
    <w:rsid w:val="0063151C"/>
    <w:rsid w:val="00632005"/>
    <w:rsid w:val="00633173"/>
    <w:rsid w:val="006331A0"/>
    <w:rsid w:val="00633527"/>
    <w:rsid w:val="00633B0C"/>
    <w:rsid w:val="0063539C"/>
    <w:rsid w:val="00635748"/>
    <w:rsid w:val="0063583A"/>
    <w:rsid w:val="00635A23"/>
    <w:rsid w:val="00635FC3"/>
    <w:rsid w:val="00636030"/>
    <w:rsid w:val="00636257"/>
    <w:rsid w:val="006370D7"/>
    <w:rsid w:val="006374DC"/>
    <w:rsid w:val="0063788D"/>
    <w:rsid w:val="00637CA2"/>
    <w:rsid w:val="00640D5A"/>
    <w:rsid w:val="006413BB"/>
    <w:rsid w:val="00641A4F"/>
    <w:rsid w:val="00641BED"/>
    <w:rsid w:val="00641C44"/>
    <w:rsid w:val="0064233C"/>
    <w:rsid w:val="006424A1"/>
    <w:rsid w:val="00645BE7"/>
    <w:rsid w:val="00645F9C"/>
    <w:rsid w:val="006470AA"/>
    <w:rsid w:val="0064726F"/>
    <w:rsid w:val="00650023"/>
    <w:rsid w:val="0065048B"/>
    <w:rsid w:val="00650C05"/>
    <w:rsid w:val="00650F64"/>
    <w:rsid w:val="00651D50"/>
    <w:rsid w:val="00652EBF"/>
    <w:rsid w:val="00653547"/>
    <w:rsid w:val="00653D6A"/>
    <w:rsid w:val="006544AC"/>
    <w:rsid w:val="00654584"/>
    <w:rsid w:val="006546E0"/>
    <w:rsid w:val="00654B52"/>
    <w:rsid w:val="00654C69"/>
    <w:rsid w:val="00655D36"/>
    <w:rsid w:val="0065613F"/>
    <w:rsid w:val="0065627B"/>
    <w:rsid w:val="00656A6D"/>
    <w:rsid w:val="00656A93"/>
    <w:rsid w:val="006574EA"/>
    <w:rsid w:val="006579FB"/>
    <w:rsid w:val="00657C70"/>
    <w:rsid w:val="00657D2C"/>
    <w:rsid w:val="00657E8E"/>
    <w:rsid w:val="00660180"/>
    <w:rsid w:val="006604FD"/>
    <w:rsid w:val="00660703"/>
    <w:rsid w:val="00661414"/>
    <w:rsid w:val="00662050"/>
    <w:rsid w:val="00662D36"/>
    <w:rsid w:val="006639F8"/>
    <w:rsid w:val="00663BA5"/>
    <w:rsid w:val="00663C73"/>
    <w:rsid w:val="00663D31"/>
    <w:rsid w:val="00663D84"/>
    <w:rsid w:val="00664C0E"/>
    <w:rsid w:val="00664FDE"/>
    <w:rsid w:val="00665208"/>
    <w:rsid w:val="00665345"/>
    <w:rsid w:val="0066552E"/>
    <w:rsid w:val="006656DE"/>
    <w:rsid w:val="00666446"/>
    <w:rsid w:val="00666E49"/>
    <w:rsid w:val="00666F6A"/>
    <w:rsid w:val="006676F3"/>
    <w:rsid w:val="0067079D"/>
    <w:rsid w:val="00670AA9"/>
    <w:rsid w:val="006711DC"/>
    <w:rsid w:val="00671F84"/>
    <w:rsid w:val="00672B3D"/>
    <w:rsid w:val="00672CF3"/>
    <w:rsid w:val="00672F2A"/>
    <w:rsid w:val="0067303D"/>
    <w:rsid w:val="0067305F"/>
    <w:rsid w:val="0067307C"/>
    <w:rsid w:val="00673D7D"/>
    <w:rsid w:val="00674B0D"/>
    <w:rsid w:val="00674E15"/>
    <w:rsid w:val="006752E0"/>
    <w:rsid w:val="006758C2"/>
    <w:rsid w:val="00675B3F"/>
    <w:rsid w:val="00675BA0"/>
    <w:rsid w:val="00675E4E"/>
    <w:rsid w:val="0067658B"/>
    <w:rsid w:val="00676D03"/>
    <w:rsid w:val="00676DB2"/>
    <w:rsid w:val="00676F69"/>
    <w:rsid w:val="00680F22"/>
    <w:rsid w:val="00681750"/>
    <w:rsid w:val="00682444"/>
    <w:rsid w:val="00682CD4"/>
    <w:rsid w:val="0068343B"/>
    <w:rsid w:val="00683C0F"/>
    <w:rsid w:val="00684069"/>
    <w:rsid w:val="006840E2"/>
    <w:rsid w:val="00684107"/>
    <w:rsid w:val="00684B2E"/>
    <w:rsid w:val="0068611C"/>
    <w:rsid w:val="0068646A"/>
    <w:rsid w:val="00686524"/>
    <w:rsid w:val="0068707D"/>
    <w:rsid w:val="0069020A"/>
    <w:rsid w:val="006909D2"/>
    <w:rsid w:val="006910D8"/>
    <w:rsid w:val="006916FC"/>
    <w:rsid w:val="00691BDA"/>
    <w:rsid w:val="00692471"/>
    <w:rsid w:val="00692B69"/>
    <w:rsid w:val="00693013"/>
    <w:rsid w:val="0069328F"/>
    <w:rsid w:val="00693AB5"/>
    <w:rsid w:val="00693C17"/>
    <w:rsid w:val="00693D2E"/>
    <w:rsid w:val="00694253"/>
    <w:rsid w:val="00694BC8"/>
    <w:rsid w:val="00694E05"/>
    <w:rsid w:val="0069528C"/>
    <w:rsid w:val="00695414"/>
    <w:rsid w:val="00695468"/>
    <w:rsid w:val="0069625D"/>
    <w:rsid w:val="00696753"/>
    <w:rsid w:val="00697A31"/>
    <w:rsid w:val="00697F54"/>
    <w:rsid w:val="006A00B6"/>
    <w:rsid w:val="006A1F1E"/>
    <w:rsid w:val="006A30A3"/>
    <w:rsid w:val="006A348B"/>
    <w:rsid w:val="006A392F"/>
    <w:rsid w:val="006A3B37"/>
    <w:rsid w:val="006A3FDA"/>
    <w:rsid w:val="006A4150"/>
    <w:rsid w:val="006A45AA"/>
    <w:rsid w:val="006A470E"/>
    <w:rsid w:val="006A48C2"/>
    <w:rsid w:val="006A4EDF"/>
    <w:rsid w:val="006A4F2F"/>
    <w:rsid w:val="006A55AA"/>
    <w:rsid w:val="006A5AFB"/>
    <w:rsid w:val="006A61E4"/>
    <w:rsid w:val="006A7622"/>
    <w:rsid w:val="006A77BF"/>
    <w:rsid w:val="006A7BA5"/>
    <w:rsid w:val="006A7E78"/>
    <w:rsid w:val="006A7FCC"/>
    <w:rsid w:val="006B02CD"/>
    <w:rsid w:val="006B0360"/>
    <w:rsid w:val="006B0998"/>
    <w:rsid w:val="006B0C13"/>
    <w:rsid w:val="006B0D35"/>
    <w:rsid w:val="006B1B57"/>
    <w:rsid w:val="006B26F3"/>
    <w:rsid w:val="006B3469"/>
    <w:rsid w:val="006B39FB"/>
    <w:rsid w:val="006B3BDB"/>
    <w:rsid w:val="006B412B"/>
    <w:rsid w:val="006B504C"/>
    <w:rsid w:val="006B52C3"/>
    <w:rsid w:val="006B53A7"/>
    <w:rsid w:val="006B7254"/>
    <w:rsid w:val="006B7700"/>
    <w:rsid w:val="006B7E8D"/>
    <w:rsid w:val="006C0C99"/>
    <w:rsid w:val="006C0FA4"/>
    <w:rsid w:val="006C105B"/>
    <w:rsid w:val="006C13C3"/>
    <w:rsid w:val="006C1B48"/>
    <w:rsid w:val="006C1F6A"/>
    <w:rsid w:val="006C2E83"/>
    <w:rsid w:val="006C3162"/>
    <w:rsid w:val="006C350A"/>
    <w:rsid w:val="006C3911"/>
    <w:rsid w:val="006C3B9B"/>
    <w:rsid w:val="006C3F92"/>
    <w:rsid w:val="006C4426"/>
    <w:rsid w:val="006C48FA"/>
    <w:rsid w:val="006C4EA2"/>
    <w:rsid w:val="006C50FC"/>
    <w:rsid w:val="006C532A"/>
    <w:rsid w:val="006C6738"/>
    <w:rsid w:val="006C6FEB"/>
    <w:rsid w:val="006C71E4"/>
    <w:rsid w:val="006D01B7"/>
    <w:rsid w:val="006D0316"/>
    <w:rsid w:val="006D0C18"/>
    <w:rsid w:val="006D0D07"/>
    <w:rsid w:val="006D1BDF"/>
    <w:rsid w:val="006D2844"/>
    <w:rsid w:val="006D39A1"/>
    <w:rsid w:val="006D3B1D"/>
    <w:rsid w:val="006D3DB9"/>
    <w:rsid w:val="006D502C"/>
    <w:rsid w:val="006D5111"/>
    <w:rsid w:val="006D525E"/>
    <w:rsid w:val="006D627B"/>
    <w:rsid w:val="006D634A"/>
    <w:rsid w:val="006D65EA"/>
    <w:rsid w:val="006D69CB"/>
    <w:rsid w:val="006D6A17"/>
    <w:rsid w:val="006D71A9"/>
    <w:rsid w:val="006D727D"/>
    <w:rsid w:val="006D7CD3"/>
    <w:rsid w:val="006E0412"/>
    <w:rsid w:val="006E07C1"/>
    <w:rsid w:val="006E0A17"/>
    <w:rsid w:val="006E14D6"/>
    <w:rsid w:val="006E1538"/>
    <w:rsid w:val="006E15E8"/>
    <w:rsid w:val="006E24D7"/>
    <w:rsid w:val="006E3667"/>
    <w:rsid w:val="006E3A9B"/>
    <w:rsid w:val="006E3BBA"/>
    <w:rsid w:val="006E427A"/>
    <w:rsid w:val="006E6235"/>
    <w:rsid w:val="006E65BF"/>
    <w:rsid w:val="006E6CD0"/>
    <w:rsid w:val="006E759D"/>
    <w:rsid w:val="006E75E0"/>
    <w:rsid w:val="006F026D"/>
    <w:rsid w:val="006F1758"/>
    <w:rsid w:val="006F1C63"/>
    <w:rsid w:val="006F1F6B"/>
    <w:rsid w:val="006F2087"/>
    <w:rsid w:val="006F24D6"/>
    <w:rsid w:val="006F2B14"/>
    <w:rsid w:val="006F2CFB"/>
    <w:rsid w:val="006F3150"/>
    <w:rsid w:val="006F3263"/>
    <w:rsid w:val="006F3DF4"/>
    <w:rsid w:val="006F4E89"/>
    <w:rsid w:val="006F503B"/>
    <w:rsid w:val="006F61A3"/>
    <w:rsid w:val="006F7384"/>
    <w:rsid w:val="006F7F7C"/>
    <w:rsid w:val="007009D3"/>
    <w:rsid w:val="00700EB7"/>
    <w:rsid w:val="007015BE"/>
    <w:rsid w:val="007019FF"/>
    <w:rsid w:val="00701BA7"/>
    <w:rsid w:val="00702498"/>
    <w:rsid w:val="007028CA"/>
    <w:rsid w:val="00702955"/>
    <w:rsid w:val="00702FBD"/>
    <w:rsid w:val="00703196"/>
    <w:rsid w:val="00703627"/>
    <w:rsid w:val="0070379F"/>
    <w:rsid w:val="00703839"/>
    <w:rsid w:val="00703B7B"/>
    <w:rsid w:val="00704A3B"/>
    <w:rsid w:val="00704C5D"/>
    <w:rsid w:val="007050F3"/>
    <w:rsid w:val="0070592E"/>
    <w:rsid w:val="00705B50"/>
    <w:rsid w:val="00706053"/>
    <w:rsid w:val="007066F3"/>
    <w:rsid w:val="00707347"/>
    <w:rsid w:val="0070766E"/>
    <w:rsid w:val="00707BE6"/>
    <w:rsid w:val="00707C42"/>
    <w:rsid w:val="00707E17"/>
    <w:rsid w:val="00707FE3"/>
    <w:rsid w:val="007100B1"/>
    <w:rsid w:val="0071022A"/>
    <w:rsid w:val="00711025"/>
    <w:rsid w:val="0071127B"/>
    <w:rsid w:val="007112B0"/>
    <w:rsid w:val="007118D1"/>
    <w:rsid w:val="00711F51"/>
    <w:rsid w:val="007123AC"/>
    <w:rsid w:val="007123EB"/>
    <w:rsid w:val="00712531"/>
    <w:rsid w:val="007138DA"/>
    <w:rsid w:val="00713A56"/>
    <w:rsid w:val="00713E67"/>
    <w:rsid w:val="007141FD"/>
    <w:rsid w:val="0071438D"/>
    <w:rsid w:val="007144CC"/>
    <w:rsid w:val="0071492D"/>
    <w:rsid w:val="00715090"/>
    <w:rsid w:val="007157A1"/>
    <w:rsid w:val="00715C1A"/>
    <w:rsid w:val="00715C81"/>
    <w:rsid w:val="00716BD6"/>
    <w:rsid w:val="007175A5"/>
    <w:rsid w:val="00717866"/>
    <w:rsid w:val="00717DFA"/>
    <w:rsid w:val="00717ECC"/>
    <w:rsid w:val="0072036E"/>
    <w:rsid w:val="007207D5"/>
    <w:rsid w:val="00721D67"/>
    <w:rsid w:val="00721DDA"/>
    <w:rsid w:val="00721F38"/>
    <w:rsid w:val="0072294D"/>
    <w:rsid w:val="00722A41"/>
    <w:rsid w:val="00723884"/>
    <w:rsid w:val="00723CDC"/>
    <w:rsid w:val="00723FD3"/>
    <w:rsid w:val="00724191"/>
    <w:rsid w:val="00724394"/>
    <w:rsid w:val="00725B2F"/>
    <w:rsid w:val="00725E3D"/>
    <w:rsid w:val="00725F94"/>
    <w:rsid w:val="007262F4"/>
    <w:rsid w:val="00726D77"/>
    <w:rsid w:val="007270F9"/>
    <w:rsid w:val="007307C6"/>
    <w:rsid w:val="00730898"/>
    <w:rsid w:val="00732240"/>
    <w:rsid w:val="00732802"/>
    <w:rsid w:val="00732C17"/>
    <w:rsid w:val="00732FC6"/>
    <w:rsid w:val="00733789"/>
    <w:rsid w:val="007337C8"/>
    <w:rsid w:val="00733998"/>
    <w:rsid w:val="00734641"/>
    <w:rsid w:val="00734EDF"/>
    <w:rsid w:val="00735665"/>
    <w:rsid w:val="007359D4"/>
    <w:rsid w:val="00736F9C"/>
    <w:rsid w:val="0073725D"/>
    <w:rsid w:val="00737A98"/>
    <w:rsid w:val="00737CB5"/>
    <w:rsid w:val="00737D84"/>
    <w:rsid w:val="00740583"/>
    <w:rsid w:val="007408F8"/>
    <w:rsid w:val="00740A7C"/>
    <w:rsid w:val="00740B8F"/>
    <w:rsid w:val="00741433"/>
    <w:rsid w:val="00741C78"/>
    <w:rsid w:val="0074227E"/>
    <w:rsid w:val="007433CB"/>
    <w:rsid w:val="0074366A"/>
    <w:rsid w:val="007447C9"/>
    <w:rsid w:val="007447E4"/>
    <w:rsid w:val="00744DFA"/>
    <w:rsid w:val="00745207"/>
    <w:rsid w:val="00745376"/>
    <w:rsid w:val="00745772"/>
    <w:rsid w:val="0074627A"/>
    <w:rsid w:val="007467F6"/>
    <w:rsid w:val="00746BEC"/>
    <w:rsid w:val="00746E9E"/>
    <w:rsid w:val="007477A1"/>
    <w:rsid w:val="00747A37"/>
    <w:rsid w:val="00747D36"/>
    <w:rsid w:val="00747D6C"/>
    <w:rsid w:val="00747E61"/>
    <w:rsid w:val="00750808"/>
    <w:rsid w:val="007508CC"/>
    <w:rsid w:val="007516E5"/>
    <w:rsid w:val="00751738"/>
    <w:rsid w:val="00751C82"/>
    <w:rsid w:val="00752C6D"/>
    <w:rsid w:val="00752CAE"/>
    <w:rsid w:val="00753A51"/>
    <w:rsid w:val="00753A95"/>
    <w:rsid w:val="00753DC0"/>
    <w:rsid w:val="00754262"/>
    <w:rsid w:val="00754BBC"/>
    <w:rsid w:val="007555E1"/>
    <w:rsid w:val="0075745D"/>
    <w:rsid w:val="007575BD"/>
    <w:rsid w:val="007576FB"/>
    <w:rsid w:val="00760973"/>
    <w:rsid w:val="00760A0A"/>
    <w:rsid w:val="00760A8B"/>
    <w:rsid w:val="00760C16"/>
    <w:rsid w:val="00761167"/>
    <w:rsid w:val="00761B54"/>
    <w:rsid w:val="00761CDC"/>
    <w:rsid w:val="00761F83"/>
    <w:rsid w:val="0076213A"/>
    <w:rsid w:val="0076249F"/>
    <w:rsid w:val="00762B13"/>
    <w:rsid w:val="00762B82"/>
    <w:rsid w:val="00762EAE"/>
    <w:rsid w:val="00763412"/>
    <w:rsid w:val="0076368B"/>
    <w:rsid w:val="00763FA7"/>
    <w:rsid w:val="007640E9"/>
    <w:rsid w:val="00764514"/>
    <w:rsid w:val="00764C9D"/>
    <w:rsid w:val="00765001"/>
    <w:rsid w:val="00765EF9"/>
    <w:rsid w:val="00765F71"/>
    <w:rsid w:val="00766513"/>
    <w:rsid w:val="00766965"/>
    <w:rsid w:val="00766F2E"/>
    <w:rsid w:val="007702FC"/>
    <w:rsid w:val="007705A3"/>
    <w:rsid w:val="00770B4A"/>
    <w:rsid w:val="0077135D"/>
    <w:rsid w:val="007713B0"/>
    <w:rsid w:val="0077146F"/>
    <w:rsid w:val="00771477"/>
    <w:rsid w:val="00771822"/>
    <w:rsid w:val="00772373"/>
    <w:rsid w:val="00772AAB"/>
    <w:rsid w:val="0077310B"/>
    <w:rsid w:val="00773F5A"/>
    <w:rsid w:val="00773F5C"/>
    <w:rsid w:val="007745C7"/>
    <w:rsid w:val="007746D3"/>
    <w:rsid w:val="007747C1"/>
    <w:rsid w:val="00774D2A"/>
    <w:rsid w:val="007754D1"/>
    <w:rsid w:val="0077619C"/>
    <w:rsid w:val="007762E6"/>
    <w:rsid w:val="00776518"/>
    <w:rsid w:val="0077657C"/>
    <w:rsid w:val="007769E2"/>
    <w:rsid w:val="00777717"/>
    <w:rsid w:val="00780026"/>
    <w:rsid w:val="007801BE"/>
    <w:rsid w:val="007808D4"/>
    <w:rsid w:val="0078101E"/>
    <w:rsid w:val="0078139F"/>
    <w:rsid w:val="00781DDA"/>
    <w:rsid w:val="00781EE6"/>
    <w:rsid w:val="0078218B"/>
    <w:rsid w:val="007826DA"/>
    <w:rsid w:val="00782915"/>
    <w:rsid w:val="007829EE"/>
    <w:rsid w:val="007836A7"/>
    <w:rsid w:val="00784154"/>
    <w:rsid w:val="00784C1A"/>
    <w:rsid w:val="00785137"/>
    <w:rsid w:val="0078537F"/>
    <w:rsid w:val="007853F0"/>
    <w:rsid w:val="00785E9C"/>
    <w:rsid w:val="007864D5"/>
    <w:rsid w:val="00787005"/>
    <w:rsid w:val="007877FD"/>
    <w:rsid w:val="00790307"/>
    <w:rsid w:val="007905C3"/>
    <w:rsid w:val="007906E7"/>
    <w:rsid w:val="00790D20"/>
    <w:rsid w:val="007912EE"/>
    <w:rsid w:val="0079143B"/>
    <w:rsid w:val="007919D1"/>
    <w:rsid w:val="00792200"/>
    <w:rsid w:val="007927F9"/>
    <w:rsid w:val="00793A42"/>
    <w:rsid w:val="00793D8A"/>
    <w:rsid w:val="0079439A"/>
    <w:rsid w:val="00794BB7"/>
    <w:rsid w:val="00795212"/>
    <w:rsid w:val="00796B33"/>
    <w:rsid w:val="00796E57"/>
    <w:rsid w:val="007972C2"/>
    <w:rsid w:val="00797809"/>
    <w:rsid w:val="007A00A1"/>
    <w:rsid w:val="007A0A89"/>
    <w:rsid w:val="007A0AA6"/>
    <w:rsid w:val="007A12A6"/>
    <w:rsid w:val="007A153A"/>
    <w:rsid w:val="007A16BC"/>
    <w:rsid w:val="007A1C2A"/>
    <w:rsid w:val="007A2045"/>
    <w:rsid w:val="007A2372"/>
    <w:rsid w:val="007A26FD"/>
    <w:rsid w:val="007A2B41"/>
    <w:rsid w:val="007A3567"/>
    <w:rsid w:val="007A3E02"/>
    <w:rsid w:val="007A3FEA"/>
    <w:rsid w:val="007A49D6"/>
    <w:rsid w:val="007A4AD8"/>
    <w:rsid w:val="007A56A3"/>
    <w:rsid w:val="007A64C9"/>
    <w:rsid w:val="007A65A3"/>
    <w:rsid w:val="007A7D0A"/>
    <w:rsid w:val="007A7E88"/>
    <w:rsid w:val="007B0CA1"/>
    <w:rsid w:val="007B1369"/>
    <w:rsid w:val="007B1A7B"/>
    <w:rsid w:val="007B22CD"/>
    <w:rsid w:val="007B24F9"/>
    <w:rsid w:val="007B2D98"/>
    <w:rsid w:val="007B353E"/>
    <w:rsid w:val="007B3A2D"/>
    <w:rsid w:val="007B4152"/>
    <w:rsid w:val="007B490A"/>
    <w:rsid w:val="007B4AD3"/>
    <w:rsid w:val="007B4B74"/>
    <w:rsid w:val="007B4C1C"/>
    <w:rsid w:val="007B4DB1"/>
    <w:rsid w:val="007B53ED"/>
    <w:rsid w:val="007B568D"/>
    <w:rsid w:val="007B6388"/>
    <w:rsid w:val="007B67E2"/>
    <w:rsid w:val="007B6C1E"/>
    <w:rsid w:val="007B6DB3"/>
    <w:rsid w:val="007B7090"/>
    <w:rsid w:val="007B7365"/>
    <w:rsid w:val="007B746C"/>
    <w:rsid w:val="007B7DCB"/>
    <w:rsid w:val="007C020A"/>
    <w:rsid w:val="007C0343"/>
    <w:rsid w:val="007C0AD6"/>
    <w:rsid w:val="007C0B78"/>
    <w:rsid w:val="007C0DCA"/>
    <w:rsid w:val="007C131A"/>
    <w:rsid w:val="007C1766"/>
    <w:rsid w:val="007C183E"/>
    <w:rsid w:val="007C2266"/>
    <w:rsid w:val="007C2804"/>
    <w:rsid w:val="007C2DD1"/>
    <w:rsid w:val="007C2EFD"/>
    <w:rsid w:val="007C2F91"/>
    <w:rsid w:val="007C41B5"/>
    <w:rsid w:val="007C4F0D"/>
    <w:rsid w:val="007C5108"/>
    <w:rsid w:val="007C5974"/>
    <w:rsid w:val="007C5B67"/>
    <w:rsid w:val="007C5D43"/>
    <w:rsid w:val="007C6292"/>
    <w:rsid w:val="007C6C74"/>
    <w:rsid w:val="007C73FC"/>
    <w:rsid w:val="007C74A7"/>
    <w:rsid w:val="007C7F81"/>
    <w:rsid w:val="007D0928"/>
    <w:rsid w:val="007D0986"/>
    <w:rsid w:val="007D09E9"/>
    <w:rsid w:val="007D1A13"/>
    <w:rsid w:val="007D255A"/>
    <w:rsid w:val="007D27C4"/>
    <w:rsid w:val="007D30F1"/>
    <w:rsid w:val="007D3C56"/>
    <w:rsid w:val="007D3C5C"/>
    <w:rsid w:val="007D4092"/>
    <w:rsid w:val="007D41F5"/>
    <w:rsid w:val="007D4A7E"/>
    <w:rsid w:val="007D4E41"/>
    <w:rsid w:val="007D5A46"/>
    <w:rsid w:val="007D5FDB"/>
    <w:rsid w:val="007D641F"/>
    <w:rsid w:val="007D7061"/>
    <w:rsid w:val="007D7377"/>
    <w:rsid w:val="007D7634"/>
    <w:rsid w:val="007D76B3"/>
    <w:rsid w:val="007D7E3A"/>
    <w:rsid w:val="007E0089"/>
    <w:rsid w:val="007E1114"/>
    <w:rsid w:val="007E1466"/>
    <w:rsid w:val="007E1626"/>
    <w:rsid w:val="007E2F2B"/>
    <w:rsid w:val="007E34FA"/>
    <w:rsid w:val="007E4620"/>
    <w:rsid w:val="007E4B8A"/>
    <w:rsid w:val="007E4CF8"/>
    <w:rsid w:val="007E52A3"/>
    <w:rsid w:val="007E5AD4"/>
    <w:rsid w:val="007E5AF0"/>
    <w:rsid w:val="007E5D35"/>
    <w:rsid w:val="007E60CE"/>
    <w:rsid w:val="007E69AA"/>
    <w:rsid w:val="007E72E7"/>
    <w:rsid w:val="007E72F0"/>
    <w:rsid w:val="007E7DA1"/>
    <w:rsid w:val="007F0085"/>
    <w:rsid w:val="007F1BA4"/>
    <w:rsid w:val="007F26A3"/>
    <w:rsid w:val="007F31DF"/>
    <w:rsid w:val="007F32CE"/>
    <w:rsid w:val="007F36EC"/>
    <w:rsid w:val="007F45E1"/>
    <w:rsid w:val="007F4ACF"/>
    <w:rsid w:val="007F4CA2"/>
    <w:rsid w:val="007F5307"/>
    <w:rsid w:val="007F5653"/>
    <w:rsid w:val="007F5984"/>
    <w:rsid w:val="007F5C57"/>
    <w:rsid w:val="007F5E5E"/>
    <w:rsid w:val="007F6C5B"/>
    <w:rsid w:val="007F7014"/>
    <w:rsid w:val="007F7071"/>
    <w:rsid w:val="007F74EC"/>
    <w:rsid w:val="007F7757"/>
    <w:rsid w:val="00800160"/>
    <w:rsid w:val="00800EFC"/>
    <w:rsid w:val="00801940"/>
    <w:rsid w:val="00802419"/>
    <w:rsid w:val="00802553"/>
    <w:rsid w:val="008028D6"/>
    <w:rsid w:val="0080292B"/>
    <w:rsid w:val="00802BE3"/>
    <w:rsid w:val="00802EAB"/>
    <w:rsid w:val="00803350"/>
    <w:rsid w:val="00803CA7"/>
    <w:rsid w:val="00803FD5"/>
    <w:rsid w:val="00804760"/>
    <w:rsid w:val="00804C14"/>
    <w:rsid w:val="008052B0"/>
    <w:rsid w:val="00805709"/>
    <w:rsid w:val="00805726"/>
    <w:rsid w:val="008058CA"/>
    <w:rsid w:val="00805D25"/>
    <w:rsid w:val="00805D6C"/>
    <w:rsid w:val="00806360"/>
    <w:rsid w:val="008065AA"/>
    <w:rsid w:val="008069ED"/>
    <w:rsid w:val="00806DCA"/>
    <w:rsid w:val="00806FE5"/>
    <w:rsid w:val="008107F3"/>
    <w:rsid w:val="00810A89"/>
    <w:rsid w:val="00811158"/>
    <w:rsid w:val="0081144A"/>
    <w:rsid w:val="008124D4"/>
    <w:rsid w:val="00812E6F"/>
    <w:rsid w:val="0081363D"/>
    <w:rsid w:val="00813E6A"/>
    <w:rsid w:val="00814E1F"/>
    <w:rsid w:val="00815286"/>
    <w:rsid w:val="00815718"/>
    <w:rsid w:val="00816620"/>
    <w:rsid w:val="008167BB"/>
    <w:rsid w:val="008168D8"/>
    <w:rsid w:val="00820CE8"/>
    <w:rsid w:val="00820E0C"/>
    <w:rsid w:val="0082131D"/>
    <w:rsid w:val="008214D5"/>
    <w:rsid w:val="00821660"/>
    <w:rsid w:val="00821E7B"/>
    <w:rsid w:val="0082256A"/>
    <w:rsid w:val="008225FD"/>
    <w:rsid w:val="00822C41"/>
    <w:rsid w:val="008233B6"/>
    <w:rsid w:val="0082343B"/>
    <w:rsid w:val="0082352F"/>
    <w:rsid w:val="00824A59"/>
    <w:rsid w:val="00824B8D"/>
    <w:rsid w:val="008256FC"/>
    <w:rsid w:val="00825CCD"/>
    <w:rsid w:val="00825DA6"/>
    <w:rsid w:val="00825E58"/>
    <w:rsid w:val="00825EBD"/>
    <w:rsid w:val="00826114"/>
    <w:rsid w:val="008262AD"/>
    <w:rsid w:val="00826470"/>
    <w:rsid w:val="00826B7B"/>
    <w:rsid w:val="00826CF0"/>
    <w:rsid w:val="00827003"/>
    <w:rsid w:val="0082760C"/>
    <w:rsid w:val="00830348"/>
    <w:rsid w:val="00830929"/>
    <w:rsid w:val="00830FA4"/>
    <w:rsid w:val="008312A4"/>
    <w:rsid w:val="00831559"/>
    <w:rsid w:val="008315A4"/>
    <w:rsid w:val="00831AAA"/>
    <w:rsid w:val="00831BCD"/>
    <w:rsid w:val="00832511"/>
    <w:rsid w:val="00832C28"/>
    <w:rsid w:val="00832DF2"/>
    <w:rsid w:val="0083372F"/>
    <w:rsid w:val="008338A8"/>
    <w:rsid w:val="008348EA"/>
    <w:rsid w:val="008349A6"/>
    <w:rsid w:val="0083515B"/>
    <w:rsid w:val="008357B1"/>
    <w:rsid w:val="00835D4D"/>
    <w:rsid w:val="00835DF1"/>
    <w:rsid w:val="00835EE9"/>
    <w:rsid w:val="0083690A"/>
    <w:rsid w:val="00836CD6"/>
    <w:rsid w:val="00836DA3"/>
    <w:rsid w:val="0083725A"/>
    <w:rsid w:val="00837280"/>
    <w:rsid w:val="008372A9"/>
    <w:rsid w:val="0084007A"/>
    <w:rsid w:val="0084031A"/>
    <w:rsid w:val="00840918"/>
    <w:rsid w:val="00840DA7"/>
    <w:rsid w:val="00841C59"/>
    <w:rsid w:val="00842DE3"/>
    <w:rsid w:val="00843533"/>
    <w:rsid w:val="0084376B"/>
    <w:rsid w:val="0084394E"/>
    <w:rsid w:val="00843E76"/>
    <w:rsid w:val="008440EF"/>
    <w:rsid w:val="00844116"/>
    <w:rsid w:val="0084419A"/>
    <w:rsid w:val="00844201"/>
    <w:rsid w:val="00844541"/>
    <w:rsid w:val="0084464C"/>
    <w:rsid w:val="008446CA"/>
    <w:rsid w:val="0084479D"/>
    <w:rsid w:val="008449F8"/>
    <w:rsid w:val="00844E99"/>
    <w:rsid w:val="0084648E"/>
    <w:rsid w:val="008468E7"/>
    <w:rsid w:val="00847169"/>
    <w:rsid w:val="00847C6F"/>
    <w:rsid w:val="00847E29"/>
    <w:rsid w:val="0085016E"/>
    <w:rsid w:val="008505C7"/>
    <w:rsid w:val="00850725"/>
    <w:rsid w:val="0085076C"/>
    <w:rsid w:val="00850F72"/>
    <w:rsid w:val="00850FD8"/>
    <w:rsid w:val="0085107F"/>
    <w:rsid w:val="00851223"/>
    <w:rsid w:val="008516A3"/>
    <w:rsid w:val="00851865"/>
    <w:rsid w:val="008519A4"/>
    <w:rsid w:val="00852196"/>
    <w:rsid w:val="00852200"/>
    <w:rsid w:val="008523C0"/>
    <w:rsid w:val="00852829"/>
    <w:rsid w:val="00852846"/>
    <w:rsid w:val="00852945"/>
    <w:rsid w:val="00852B79"/>
    <w:rsid w:val="0085329D"/>
    <w:rsid w:val="008542FA"/>
    <w:rsid w:val="00855AB5"/>
    <w:rsid w:val="0085660B"/>
    <w:rsid w:val="00856B83"/>
    <w:rsid w:val="00857CD9"/>
    <w:rsid w:val="00857D0B"/>
    <w:rsid w:val="00857D4E"/>
    <w:rsid w:val="00860B3B"/>
    <w:rsid w:val="00860E99"/>
    <w:rsid w:val="00861BF7"/>
    <w:rsid w:val="00861CA7"/>
    <w:rsid w:val="008625FC"/>
    <w:rsid w:val="00862605"/>
    <w:rsid w:val="00862B3D"/>
    <w:rsid w:val="008630A9"/>
    <w:rsid w:val="008632B1"/>
    <w:rsid w:val="008639BA"/>
    <w:rsid w:val="00863BB2"/>
    <w:rsid w:val="00863BBF"/>
    <w:rsid w:val="00864F72"/>
    <w:rsid w:val="0086581D"/>
    <w:rsid w:val="008661E3"/>
    <w:rsid w:val="00866764"/>
    <w:rsid w:val="00866CC7"/>
    <w:rsid w:val="008670F4"/>
    <w:rsid w:val="0086720F"/>
    <w:rsid w:val="0086776F"/>
    <w:rsid w:val="00870194"/>
    <w:rsid w:val="00870257"/>
    <w:rsid w:val="008704C5"/>
    <w:rsid w:val="008704C7"/>
    <w:rsid w:val="00870BE9"/>
    <w:rsid w:val="00870D25"/>
    <w:rsid w:val="00871276"/>
    <w:rsid w:val="00871847"/>
    <w:rsid w:val="0087197D"/>
    <w:rsid w:val="00871B79"/>
    <w:rsid w:val="00871B7A"/>
    <w:rsid w:val="00871D30"/>
    <w:rsid w:val="008722CF"/>
    <w:rsid w:val="008723EC"/>
    <w:rsid w:val="00872AAD"/>
    <w:rsid w:val="00872D57"/>
    <w:rsid w:val="00872D92"/>
    <w:rsid w:val="0087343E"/>
    <w:rsid w:val="00873B1B"/>
    <w:rsid w:val="00873E46"/>
    <w:rsid w:val="008740BC"/>
    <w:rsid w:val="008743C6"/>
    <w:rsid w:val="008752E4"/>
    <w:rsid w:val="00876759"/>
    <w:rsid w:val="00876D02"/>
    <w:rsid w:val="00877088"/>
    <w:rsid w:val="00877203"/>
    <w:rsid w:val="00877B52"/>
    <w:rsid w:val="00877BBD"/>
    <w:rsid w:val="00877D81"/>
    <w:rsid w:val="0088003F"/>
    <w:rsid w:val="00880DAB"/>
    <w:rsid w:val="00881164"/>
    <w:rsid w:val="0088154D"/>
    <w:rsid w:val="00882E96"/>
    <w:rsid w:val="008830AC"/>
    <w:rsid w:val="00883141"/>
    <w:rsid w:val="00883317"/>
    <w:rsid w:val="008834BA"/>
    <w:rsid w:val="0088463C"/>
    <w:rsid w:val="00884D6C"/>
    <w:rsid w:val="008853BA"/>
    <w:rsid w:val="00885438"/>
    <w:rsid w:val="00885930"/>
    <w:rsid w:val="00886220"/>
    <w:rsid w:val="00886D53"/>
    <w:rsid w:val="008871E6"/>
    <w:rsid w:val="0088741B"/>
    <w:rsid w:val="0088766F"/>
    <w:rsid w:val="008879CB"/>
    <w:rsid w:val="00887B23"/>
    <w:rsid w:val="008906A8"/>
    <w:rsid w:val="00890B33"/>
    <w:rsid w:val="0089110E"/>
    <w:rsid w:val="008917EF"/>
    <w:rsid w:val="00892FA1"/>
    <w:rsid w:val="00893791"/>
    <w:rsid w:val="0089386E"/>
    <w:rsid w:val="00894510"/>
    <w:rsid w:val="0089509B"/>
    <w:rsid w:val="00895261"/>
    <w:rsid w:val="008955FE"/>
    <w:rsid w:val="00895764"/>
    <w:rsid w:val="00895BDB"/>
    <w:rsid w:val="00896008"/>
    <w:rsid w:val="0089653C"/>
    <w:rsid w:val="0089755B"/>
    <w:rsid w:val="008A0AAD"/>
    <w:rsid w:val="008A1745"/>
    <w:rsid w:val="008A1C7D"/>
    <w:rsid w:val="008A2680"/>
    <w:rsid w:val="008A2B3D"/>
    <w:rsid w:val="008A3593"/>
    <w:rsid w:val="008A3C1C"/>
    <w:rsid w:val="008A41D3"/>
    <w:rsid w:val="008A4232"/>
    <w:rsid w:val="008A4D86"/>
    <w:rsid w:val="008A5580"/>
    <w:rsid w:val="008A5704"/>
    <w:rsid w:val="008A5A63"/>
    <w:rsid w:val="008A5ABF"/>
    <w:rsid w:val="008A679C"/>
    <w:rsid w:val="008A730E"/>
    <w:rsid w:val="008A7538"/>
    <w:rsid w:val="008A7B3E"/>
    <w:rsid w:val="008B011E"/>
    <w:rsid w:val="008B0443"/>
    <w:rsid w:val="008B17EC"/>
    <w:rsid w:val="008B3349"/>
    <w:rsid w:val="008B5348"/>
    <w:rsid w:val="008B588E"/>
    <w:rsid w:val="008B5D95"/>
    <w:rsid w:val="008B6446"/>
    <w:rsid w:val="008B68E4"/>
    <w:rsid w:val="008B6F60"/>
    <w:rsid w:val="008B72E8"/>
    <w:rsid w:val="008B7754"/>
    <w:rsid w:val="008B782A"/>
    <w:rsid w:val="008C0AF1"/>
    <w:rsid w:val="008C0D0A"/>
    <w:rsid w:val="008C0F91"/>
    <w:rsid w:val="008C118B"/>
    <w:rsid w:val="008C1DFD"/>
    <w:rsid w:val="008C1E77"/>
    <w:rsid w:val="008C27BA"/>
    <w:rsid w:val="008C2A1B"/>
    <w:rsid w:val="008C2F52"/>
    <w:rsid w:val="008C33D0"/>
    <w:rsid w:val="008C3E86"/>
    <w:rsid w:val="008C4B8C"/>
    <w:rsid w:val="008C549D"/>
    <w:rsid w:val="008C5A38"/>
    <w:rsid w:val="008C6A25"/>
    <w:rsid w:val="008C6BCF"/>
    <w:rsid w:val="008C75FA"/>
    <w:rsid w:val="008C7965"/>
    <w:rsid w:val="008C7D91"/>
    <w:rsid w:val="008C7F3F"/>
    <w:rsid w:val="008D022C"/>
    <w:rsid w:val="008D054C"/>
    <w:rsid w:val="008D106E"/>
    <w:rsid w:val="008D1121"/>
    <w:rsid w:val="008D2A30"/>
    <w:rsid w:val="008D3309"/>
    <w:rsid w:val="008D34BD"/>
    <w:rsid w:val="008D3C64"/>
    <w:rsid w:val="008D464C"/>
    <w:rsid w:val="008D4A1D"/>
    <w:rsid w:val="008D4C64"/>
    <w:rsid w:val="008D50B8"/>
    <w:rsid w:val="008D5C8A"/>
    <w:rsid w:val="008D6EDC"/>
    <w:rsid w:val="008D7077"/>
    <w:rsid w:val="008D717B"/>
    <w:rsid w:val="008D7354"/>
    <w:rsid w:val="008D79A2"/>
    <w:rsid w:val="008E02E7"/>
    <w:rsid w:val="008E0FAD"/>
    <w:rsid w:val="008E1A05"/>
    <w:rsid w:val="008E1F69"/>
    <w:rsid w:val="008E2F6F"/>
    <w:rsid w:val="008E3A2F"/>
    <w:rsid w:val="008E41D2"/>
    <w:rsid w:val="008E468F"/>
    <w:rsid w:val="008E4795"/>
    <w:rsid w:val="008E4866"/>
    <w:rsid w:val="008E48EE"/>
    <w:rsid w:val="008E4FC6"/>
    <w:rsid w:val="008E5715"/>
    <w:rsid w:val="008E5E82"/>
    <w:rsid w:val="008E5FE2"/>
    <w:rsid w:val="008E66FB"/>
    <w:rsid w:val="008E6895"/>
    <w:rsid w:val="008E6E2A"/>
    <w:rsid w:val="008E6E68"/>
    <w:rsid w:val="008E6F9B"/>
    <w:rsid w:val="008E70ED"/>
    <w:rsid w:val="008E714C"/>
    <w:rsid w:val="008E7A22"/>
    <w:rsid w:val="008F0051"/>
    <w:rsid w:val="008F0F03"/>
    <w:rsid w:val="008F2825"/>
    <w:rsid w:val="008F2B35"/>
    <w:rsid w:val="008F2CB7"/>
    <w:rsid w:val="008F2D6C"/>
    <w:rsid w:val="008F2D81"/>
    <w:rsid w:val="008F3139"/>
    <w:rsid w:val="008F440C"/>
    <w:rsid w:val="008F484C"/>
    <w:rsid w:val="008F485A"/>
    <w:rsid w:val="008F4B0A"/>
    <w:rsid w:val="008F4C81"/>
    <w:rsid w:val="008F4CB9"/>
    <w:rsid w:val="008F4F83"/>
    <w:rsid w:val="008F5D3C"/>
    <w:rsid w:val="008F67D5"/>
    <w:rsid w:val="008F75B4"/>
    <w:rsid w:val="008F7D90"/>
    <w:rsid w:val="00900161"/>
    <w:rsid w:val="009007CA"/>
    <w:rsid w:val="009014B2"/>
    <w:rsid w:val="009015DF"/>
    <w:rsid w:val="009019D4"/>
    <w:rsid w:val="00902046"/>
    <w:rsid w:val="00902631"/>
    <w:rsid w:val="009026C7"/>
    <w:rsid w:val="00902872"/>
    <w:rsid w:val="00902E85"/>
    <w:rsid w:val="009037F3"/>
    <w:rsid w:val="00903CB5"/>
    <w:rsid w:val="00903D1F"/>
    <w:rsid w:val="009041A2"/>
    <w:rsid w:val="0090438B"/>
    <w:rsid w:val="00904466"/>
    <w:rsid w:val="009045F5"/>
    <w:rsid w:val="0090474A"/>
    <w:rsid w:val="00906FE7"/>
    <w:rsid w:val="0090700A"/>
    <w:rsid w:val="00907381"/>
    <w:rsid w:val="0090767B"/>
    <w:rsid w:val="009077ED"/>
    <w:rsid w:val="009103C0"/>
    <w:rsid w:val="009116FC"/>
    <w:rsid w:val="00912004"/>
    <w:rsid w:val="009122C1"/>
    <w:rsid w:val="00912382"/>
    <w:rsid w:val="009132BF"/>
    <w:rsid w:val="009133EE"/>
    <w:rsid w:val="00913AD9"/>
    <w:rsid w:val="00913BA0"/>
    <w:rsid w:val="00914055"/>
    <w:rsid w:val="009151A1"/>
    <w:rsid w:val="009152EF"/>
    <w:rsid w:val="00916A92"/>
    <w:rsid w:val="00917222"/>
    <w:rsid w:val="0091730F"/>
    <w:rsid w:val="0091760C"/>
    <w:rsid w:val="0091795F"/>
    <w:rsid w:val="00917B33"/>
    <w:rsid w:val="00917BE7"/>
    <w:rsid w:val="00917C17"/>
    <w:rsid w:val="00920286"/>
    <w:rsid w:val="0092046A"/>
    <w:rsid w:val="00920471"/>
    <w:rsid w:val="009207E7"/>
    <w:rsid w:val="00920E0A"/>
    <w:rsid w:val="00920EA7"/>
    <w:rsid w:val="00920F44"/>
    <w:rsid w:val="009221F4"/>
    <w:rsid w:val="00922D37"/>
    <w:rsid w:val="00923221"/>
    <w:rsid w:val="00923F30"/>
    <w:rsid w:val="0092402C"/>
    <w:rsid w:val="00924FDC"/>
    <w:rsid w:val="00925A70"/>
    <w:rsid w:val="009260A0"/>
    <w:rsid w:val="00926533"/>
    <w:rsid w:val="00926832"/>
    <w:rsid w:val="00926CE6"/>
    <w:rsid w:val="00927080"/>
    <w:rsid w:val="009271EB"/>
    <w:rsid w:val="0093010F"/>
    <w:rsid w:val="00930B86"/>
    <w:rsid w:val="00931203"/>
    <w:rsid w:val="009316CE"/>
    <w:rsid w:val="009316EC"/>
    <w:rsid w:val="0093186A"/>
    <w:rsid w:val="00931B37"/>
    <w:rsid w:val="00931DF7"/>
    <w:rsid w:val="0093211B"/>
    <w:rsid w:val="009332FD"/>
    <w:rsid w:val="00933926"/>
    <w:rsid w:val="00934C6C"/>
    <w:rsid w:val="00934CDA"/>
    <w:rsid w:val="009351ED"/>
    <w:rsid w:val="00935729"/>
    <w:rsid w:val="00935D0F"/>
    <w:rsid w:val="0093716B"/>
    <w:rsid w:val="0094008A"/>
    <w:rsid w:val="00940520"/>
    <w:rsid w:val="0094118E"/>
    <w:rsid w:val="009412AA"/>
    <w:rsid w:val="0094206F"/>
    <w:rsid w:val="00942099"/>
    <w:rsid w:val="00942113"/>
    <w:rsid w:val="0094236A"/>
    <w:rsid w:val="00942569"/>
    <w:rsid w:val="00942BE5"/>
    <w:rsid w:val="00943306"/>
    <w:rsid w:val="0094342C"/>
    <w:rsid w:val="00943769"/>
    <w:rsid w:val="00943A58"/>
    <w:rsid w:val="0094450C"/>
    <w:rsid w:val="0094516F"/>
    <w:rsid w:val="0094519D"/>
    <w:rsid w:val="0094532C"/>
    <w:rsid w:val="00945588"/>
    <w:rsid w:val="00946DCD"/>
    <w:rsid w:val="00946E66"/>
    <w:rsid w:val="0094798C"/>
    <w:rsid w:val="00947D79"/>
    <w:rsid w:val="00947DD7"/>
    <w:rsid w:val="00950809"/>
    <w:rsid w:val="00951640"/>
    <w:rsid w:val="00951709"/>
    <w:rsid w:val="00951BC2"/>
    <w:rsid w:val="00953F6C"/>
    <w:rsid w:val="009540A0"/>
    <w:rsid w:val="009541C4"/>
    <w:rsid w:val="0095430C"/>
    <w:rsid w:val="0095478F"/>
    <w:rsid w:val="00955277"/>
    <w:rsid w:val="00955309"/>
    <w:rsid w:val="0095537D"/>
    <w:rsid w:val="009567E4"/>
    <w:rsid w:val="00956DB8"/>
    <w:rsid w:val="00957378"/>
    <w:rsid w:val="009577D5"/>
    <w:rsid w:val="00960347"/>
    <w:rsid w:val="0096041C"/>
    <w:rsid w:val="009609F4"/>
    <w:rsid w:val="00960FCF"/>
    <w:rsid w:val="009610B5"/>
    <w:rsid w:val="00961E78"/>
    <w:rsid w:val="00961EB9"/>
    <w:rsid w:val="00961FFD"/>
    <w:rsid w:val="009629F3"/>
    <w:rsid w:val="00962E46"/>
    <w:rsid w:val="00963081"/>
    <w:rsid w:val="0096329B"/>
    <w:rsid w:val="00963ECC"/>
    <w:rsid w:val="009643AB"/>
    <w:rsid w:val="0096493C"/>
    <w:rsid w:val="00964EC7"/>
    <w:rsid w:val="00965A07"/>
    <w:rsid w:val="00965AD3"/>
    <w:rsid w:val="00965EA0"/>
    <w:rsid w:val="00965EAD"/>
    <w:rsid w:val="009665A5"/>
    <w:rsid w:val="00967478"/>
    <w:rsid w:val="00967640"/>
    <w:rsid w:val="00967989"/>
    <w:rsid w:val="00970743"/>
    <w:rsid w:val="009709B9"/>
    <w:rsid w:val="009709D4"/>
    <w:rsid w:val="00970A0A"/>
    <w:rsid w:val="00971024"/>
    <w:rsid w:val="00971761"/>
    <w:rsid w:val="00971CA9"/>
    <w:rsid w:val="00972049"/>
    <w:rsid w:val="00972688"/>
    <w:rsid w:val="00972A69"/>
    <w:rsid w:val="00972FA6"/>
    <w:rsid w:val="00973760"/>
    <w:rsid w:val="00973796"/>
    <w:rsid w:val="009738B9"/>
    <w:rsid w:val="00973A32"/>
    <w:rsid w:val="00974544"/>
    <w:rsid w:val="00975258"/>
    <w:rsid w:val="0097535B"/>
    <w:rsid w:val="00975AEF"/>
    <w:rsid w:val="00975E11"/>
    <w:rsid w:val="00976AA0"/>
    <w:rsid w:val="00976AF7"/>
    <w:rsid w:val="0097754E"/>
    <w:rsid w:val="00977A1E"/>
    <w:rsid w:val="00977E58"/>
    <w:rsid w:val="00980422"/>
    <w:rsid w:val="0098056B"/>
    <w:rsid w:val="00980842"/>
    <w:rsid w:val="00980A7F"/>
    <w:rsid w:val="00980ACA"/>
    <w:rsid w:val="00981DA8"/>
    <w:rsid w:val="00982689"/>
    <w:rsid w:val="00982D84"/>
    <w:rsid w:val="00982EC1"/>
    <w:rsid w:val="00982F62"/>
    <w:rsid w:val="00983544"/>
    <w:rsid w:val="009836D6"/>
    <w:rsid w:val="00983794"/>
    <w:rsid w:val="00983CCA"/>
    <w:rsid w:val="00984251"/>
    <w:rsid w:val="0098434D"/>
    <w:rsid w:val="00984669"/>
    <w:rsid w:val="00984885"/>
    <w:rsid w:val="00984A5A"/>
    <w:rsid w:val="00984A67"/>
    <w:rsid w:val="00984C3C"/>
    <w:rsid w:val="00985A8D"/>
    <w:rsid w:val="00985C2B"/>
    <w:rsid w:val="00985C2D"/>
    <w:rsid w:val="00986392"/>
    <w:rsid w:val="009864B7"/>
    <w:rsid w:val="009878DC"/>
    <w:rsid w:val="00987F4B"/>
    <w:rsid w:val="009901C8"/>
    <w:rsid w:val="00990BFC"/>
    <w:rsid w:val="009914E7"/>
    <w:rsid w:val="00991D86"/>
    <w:rsid w:val="00992B9D"/>
    <w:rsid w:val="00992DB6"/>
    <w:rsid w:val="00993560"/>
    <w:rsid w:val="0099360C"/>
    <w:rsid w:val="009937EA"/>
    <w:rsid w:val="00993BB9"/>
    <w:rsid w:val="00994C92"/>
    <w:rsid w:val="00996226"/>
    <w:rsid w:val="00996688"/>
    <w:rsid w:val="00997146"/>
    <w:rsid w:val="00997340"/>
    <w:rsid w:val="009979EF"/>
    <w:rsid w:val="00997E53"/>
    <w:rsid w:val="00997F2E"/>
    <w:rsid w:val="009A023A"/>
    <w:rsid w:val="009A0D1D"/>
    <w:rsid w:val="009A0D99"/>
    <w:rsid w:val="009A0FBA"/>
    <w:rsid w:val="009A19A9"/>
    <w:rsid w:val="009A2E2F"/>
    <w:rsid w:val="009A2F70"/>
    <w:rsid w:val="009A3488"/>
    <w:rsid w:val="009A3DEC"/>
    <w:rsid w:val="009A4595"/>
    <w:rsid w:val="009A47C3"/>
    <w:rsid w:val="009A4DFD"/>
    <w:rsid w:val="009A53EF"/>
    <w:rsid w:val="009A55A6"/>
    <w:rsid w:val="009A585B"/>
    <w:rsid w:val="009A6AEF"/>
    <w:rsid w:val="009A7843"/>
    <w:rsid w:val="009B029B"/>
    <w:rsid w:val="009B0402"/>
    <w:rsid w:val="009B0649"/>
    <w:rsid w:val="009B14C1"/>
    <w:rsid w:val="009B19E6"/>
    <w:rsid w:val="009B1D3E"/>
    <w:rsid w:val="009B253B"/>
    <w:rsid w:val="009B2564"/>
    <w:rsid w:val="009B28FA"/>
    <w:rsid w:val="009B2DDF"/>
    <w:rsid w:val="009B34CF"/>
    <w:rsid w:val="009B384D"/>
    <w:rsid w:val="009B39E9"/>
    <w:rsid w:val="009B3EF6"/>
    <w:rsid w:val="009B4009"/>
    <w:rsid w:val="009B4717"/>
    <w:rsid w:val="009B49EE"/>
    <w:rsid w:val="009B4A93"/>
    <w:rsid w:val="009B4B49"/>
    <w:rsid w:val="009B5013"/>
    <w:rsid w:val="009B547A"/>
    <w:rsid w:val="009B57AE"/>
    <w:rsid w:val="009B66EF"/>
    <w:rsid w:val="009B6AB6"/>
    <w:rsid w:val="009B70C2"/>
    <w:rsid w:val="009B7C24"/>
    <w:rsid w:val="009C0D88"/>
    <w:rsid w:val="009C1096"/>
    <w:rsid w:val="009C1193"/>
    <w:rsid w:val="009C12B6"/>
    <w:rsid w:val="009C1522"/>
    <w:rsid w:val="009C18BB"/>
    <w:rsid w:val="009C1CF8"/>
    <w:rsid w:val="009C323E"/>
    <w:rsid w:val="009C3914"/>
    <w:rsid w:val="009C42B7"/>
    <w:rsid w:val="009C45B2"/>
    <w:rsid w:val="009C4735"/>
    <w:rsid w:val="009C4DEE"/>
    <w:rsid w:val="009C5238"/>
    <w:rsid w:val="009C605C"/>
    <w:rsid w:val="009C6276"/>
    <w:rsid w:val="009C683C"/>
    <w:rsid w:val="009C6C05"/>
    <w:rsid w:val="009D009A"/>
    <w:rsid w:val="009D01C0"/>
    <w:rsid w:val="009D0728"/>
    <w:rsid w:val="009D08A4"/>
    <w:rsid w:val="009D0C6A"/>
    <w:rsid w:val="009D0EAF"/>
    <w:rsid w:val="009D0EDE"/>
    <w:rsid w:val="009D0EF7"/>
    <w:rsid w:val="009D0F4D"/>
    <w:rsid w:val="009D10EA"/>
    <w:rsid w:val="009D1809"/>
    <w:rsid w:val="009D1A12"/>
    <w:rsid w:val="009D23B5"/>
    <w:rsid w:val="009D3B54"/>
    <w:rsid w:val="009D3FAD"/>
    <w:rsid w:val="009D444D"/>
    <w:rsid w:val="009D46D2"/>
    <w:rsid w:val="009D4874"/>
    <w:rsid w:val="009D4D4E"/>
    <w:rsid w:val="009D4DEE"/>
    <w:rsid w:val="009D4F91"/>
    <w:rsid w:val="009D5543"/>
    <w:rsid w:val="009D67BD"/>
    <w:rsid w:val="009D70D8"/>
    <w:rsid w:val="009D717D"/>
    <w:rsid w:val="009D73BF"/>
    <w:rsid w:val="009D75B0"/>
    <w:rsid w:val="009D76AD"/>
    <w:rsid w:val="009E0DB4"/>
    <w:rsid w:val="009E0F6F"/>
    <w:rsid w:val="009E1208"/>
    <w:rsid w:val="009E1A73"/>
    <w:rsid w:val="009E1DD8"/>
    <w:rsid w:val="009E21FE"/>
    <w:rsid w:val="009E3573"/>
    <w:rsid w:val="009E35D2"/>
    <w:rsid w:val="009E36F2"/>
    <w:rsid w:val="009E38E5"/>
    <w:rsid w:val="009E40BF"/>
    <w:rsid w:val="009E4366"/>
    <w:rsid w:val="009E4A62"/>
    <w:rsid w:val="009E56FC"/>
    <w:rsid w:val="009E5736"/>
    <w:rsid w:val="009E5EF3"/>
    <w:rsid w:val="009E64A6"/>
    <w:rsid w:val="009E6FAB"/>
    <w:rsid w:val="009E7E3A"/>
    <w:rsid w:val="009F00F3"/>
    <w:rsid w:val="009F0257"/>
    <w:rsid w:val="009F067B"/>
    <w:rsid w:val="009F1180"/>
    <w:rsid w:val="009F11DB"/>
    <w:rsid w:val="009F2A7E"/>
    <w:rsid w:val="009F2BF2"/>
    <w:rsid w:val="009F2C58"/>
    <w:rsid w:val="009F31FF"/>
    <w:rsid w:val="009F34AC"/>
    <w:rsid w:val="009F37DA"/>
    <w:rsid w:val="009F384F"/>
    <w:rsid w:val="009F3CAA"/>
    <w:rsid w:val="009F4DDF"/>
    <w:rsid w:val="009F5594"/>
    <w:rsid w:val="009F55A6"/>
    <w:rsid w:val="009F5C1B"/>
    <w:rsid w:val="009F5FE8"/>
    <w:rsid w:val="009F64FB"/>
    <w:rsid w:val="009F6E16"/>
    <w:rsid w:val="009F6FFE"/>
    <w:rsid w:val="009F7884"/>
    <w:rsid w:val="009F79A9"/>
    <w:rsid w:val="00A000A9"/>
    <w:rsid w:val="00A00763"/>
    <w:rsid w:val="00A00AED"/>
    <w:rsid w:val="00A01413"/>
    <w:rsid w:val="00A014BA"/>
    <w:rsid w:val="00A01B43"/>
    <w:rsid w:val="00A03072"/>
    <w:rsid w:val="00A03765"/>
    <w:rsid w:val="00A03840"/>
    <w:rsid w:val="00A03B67"/>
    <w:rsid w:val="00A045E5"/>
    <w:rsid w:val="00A04708"/>
    <w:rsid w:val="00A04B80"/>
    <w:rsid w:val="00A04C08"/>
    <w:rsid w:val="00A04D01"/>
    <w:rsid w:val="00A04D06"/>
    <w:rsid w:val="00A05627"/>
    <w:rsid w:val="00A0581D"/>
    <w:rsid w:val="00A060BB"/>
    <w:rsid w:val="00A06682"/>
    <w:rsid w:val="00A06B33"/>
    <w:rsid w:val="00A06D49"/>
    <w:rsid w:val="00A0746D"/>
    <w:rsid w:val="00A07511"/>
    <w:rsid w:val="00A079DD"/>
    <w:rsid w:val="00A079FA"/>
    <w:rsid w:val="00A07E21"/>
    <w:rsid w:val="00A10564"/>
    <w:rsid w:val="00A110F4"/>
    <w:rsid w:val="00A11210"/>
    <w:rsid w:val="00A127FA"/>
    <w:rsid w:val="00A131B6"/>
    <w:rsid w:val="00A135B3"/>
    <w:rsid w:val="00A13708"/>
    <w:rsid w:val="00A13BA8"/>
    <w:rsid w:val="00A14268"/>
    <w:rsid w:val="00A147E7"/>
    <w:rsid w:val="00A1569E"/>
    <w:rsid w:val="00A15776"/>
    <w:rsid w:val="00A15D87"/>
    <w:rsid w:val="00A16176"/>
    <w:rsid w:val="00A16417"/>
    <w:rsid w:val="00A16C03"/>
    <w:rsid w:val="00A17045"/>
    <w:rsid w:val="00A1761C"/>
    <w:rsid w:val="00A20636"/>
    <w:rsid w:val="00A21558"/>
    <w:rsid w:val="00A21F17"/>
    <w:rsid w:val="00A2248A"/>
    <w:rsid w:val="00A22BAA"/>
    <w:rsid w:val="00A23306"/>
    <w:rsid w:val="00A233B8"/>
    <w:rsid w:val="00A238E9"/>
    <w:rsid w:val="00A23CA6"/>
    <w:rsid w:val="00A24335"/>
    <w:rsid w:val="00A247AF"/>
    <w:rsid w:val="00A249A1"/>
    <w:rsid w:val="00A24B11"/>
    <w:rsid w:val="00A24DB9"/>
    <w:rsid w:val="00A24E7D"/>
    <w:rsid w:val="00A250B8"/>
    <w:rsid w:val="00A25624"/>
    <w:rsid w:val="00A2568A"/>
    <w:rsid w:val="00A257EB"/>
    <w:rsid w:val="00A25B5D"/>
    <w:rsid w:val="00A26071"/>
    <w:rsid w:val="00A262AE"/>
    <w:rsid w:val="00A26489"/>
    <w:rsid w:val="00A26835"/>
    <w:rsid w:val="00A26BE6"/>
    <w:rsid w:val="00A2724C"/>
    <w:rsid w:val="00A30F6F"/>
    <w:rsid w:val="00A3186F"/>
    <w:rsid w:val="00A31CD9"/>
    <w:rsid w:val="00A32191"/>
    <w:rsid w:val="00A321A1"/>
    <w:rsid w:val="00A32694"/>
    <w:rsid w:val="00A32838"/>
    <w:rsid w:val="00A32BFB"/>
    <w:rsid w:val="00A33996"/>
    <w:rsid w:val="00A342FD"/>
    <w:rsid w:val="00A34971"/>
    <w:rsid w:val="00A34E41"/>
    <w:rsid w:val="00A3612B"/>
    <w:rsid w:val="00A36477"/>
    <w:rsid w:val="00A36723"/>
    <w:rsid w:val="00A36EAB"/>
    <w:rsid w:val="00A3704E"/>
    <w:rsid w:val="00A3752A"/>
    <w:rsid w:val="00A37747"/>
    <w:rsid w:val="00A377A1"/>
    <w:rsid w:val="00A40023"/>
    <w:rsid w:val="00A40E4D"/>
    <w:rsid w:val="00A42799"/>
    <w:rsid w:val="00A428F7"/>
    <w:rsid w:val="00A42F72"/>
    <w:rsid w:val="00A432D0"/>
    <w:rsid w:val="00A436C7"/>
    <w:rsid w:val="00A43988"/>
    <w:rsid w:val="00A44034"/>
    <w:rsid w:val="00A44602"/>
    <w:rsid w:val="00A44A29"/>
    <w:rsid w:val="00A44AE7"/>
    <w:rsid w:val="00A44BAC"/>
    <w:rsid w:val="00A45445"/>
    <w:rsid w:val="00A45CE5"/>
    <w:rsid w:val="00A46919"/>
    <w:rsid w:val="00A469AF"/>
    <w:rsid w:val="00A474F3"/>
    <w:rsid w:val="00A47777"/>
    <w:rsid w:val="00A514DA"/>
    <w:rsid w:val="00A5163C"/>
    <w:rsid w:val="00A52227"/>
    <w:rsid w:val="00A523E2"/>
    <w:rsid w:val="00A52F50"/>
    <w:rsid w:val="00A5301C"/>
    <w:rsid w:val="00A536CF"/>
    <w:rsid w:val="00A53C4E"/>
    <w:rsid w:val="00A54576"/>
    <w:rsid w:val="00A54666"/>
    <w:rsid w:val="00A54F21"/>
    <w:rsid w:val="00A552F8"/>
    <w:rsid w:val="00A567C6"/>
    <w:rsid w:val="00A5700D"/>
    <w:rsid w:val="00A570A0"/>
    <w:rsid w:val="00A57299"/>
    <w:rsid w:val="00A57AC4"/>
    <w:rsid w:val="00A57CDC"/>
    <w:rsid w:val="00A6085E"/>
    <w:rsid w:val="00A60C9D"/>
    <w:rsid w:val="00A60EFF"/>
    <w:rsid w:val="00A61800"/>
    <w:rsid w:val="00A618AA"/>
    <w:rsid w:val="00A618E3"/>
    <w:rsid w:val="00A6255C"/>
    <w:rsid w:val="00A62D66"/>
    <w:rsid w:val="00A62DB2"/>
    <w:rsid w:val="00A6358E"/>
    <w:rsid w:val="00A636F7"/>
    <w:rsid w:val="00A63C9E"/>
    <w:rsid w:val="00A63D69"/>
    <w:rsid w:val="00A63E49"/>
    <w:rsid w:val="00A64078"/>
    <w:rsid w:val="00A64477"/>
    <w:rsid w:val="00A64844"/>
    <w:rsid w:val="00A660B0"/>
    <w:rsid w:val="00A66203"/>
    <w:rsid w:val="00A66D0F"/>
    <w:rsid w:val="00A67252"/>
    <w:rsid w:val="00A67626"/>
    <w:rsid w:val="00A677DD"/>
    <w:rsid w:val="00A679D6"/>
    <w:rsid w:val="00A67A42"/>
    <w:rsid w:val="00A67EA5"/>
    <w:rsid w:val="00A703DA"/>
    <w:rsid w:val="00A70CF5"/>
    <w:rsid w:val="00A714B0"/>
    <w:rsid w:val="00A71636"/>
    <w:rsid w:val="00A71E53"/>
    <w:rsid w:val="00A723C8"/>
    <w:rsid w:val="00A72833"/>
    <w:rsid w:val="00A73FA0"/>
    <w:rsid w:val="00A73FBD"/>
    <w:rsid w:val="00A7416D"/>
    <w:rsid w:val="00A74D77"/>
    <w:rsid w:val="00A75BFA"/>
    <w:rsid w:val="00A75D66"/>
    <w:rsid w:val="00A7618B"/>
    <w:rsid w:val="00A761A1"/>
    <w:rsid w:val="00A764D5"/>
    <w:rsid w:val="00A766EC"/>
    <w:rsid w:val="00A77007"/>
    <w:rsid w:val="00A7731E"/>
    <w:rsid w:val="00A7744D"/>
    <w:rsid w:val="00A778EB"/>
    <w:rsid w:val="00A779A5"/>
    <w:rsid w:val="00A77BF5"/>
    <w:rsid w:val="00A801AF"/>
    <w:rsid w:val="00A803D5"/>
    <w:rsid w:val="00A8068F"/>
    <w:rsid w:val="00A80B8F"/>
    <w:rsid w:val="00A8131F"/>
    <w:rsid w:val="00A8158E"/>
    <w:rsid w:val="00A81919"/>
    <w:rsid w:val="00A81E43"/>
    <w:rsid w:val="00A82DE9"/>
    <w:rsid w:val="00A82EC5"/>
    <w:rsid w:val="00A83750"/>
    <w:rsid w:val="00A83A6F"/>
    <w:rsid w:val="00A844CC"/>
    <w:rsid w:val="00A847F7"/>
    <w:rsid w:val="00A849DE"/>
    <w:rsid w:val="00A850A8"/>
    <w:rsid w:val="00A85B03"/>
    <w:rsid w:val="00A85BF3"/>
    <w:rsid w:val="00A863F2"/>
    <w:rsid w:val="00A86758"/>
    <w:rsid w:val="00A86BC0"/>
    <w:rsid w:val="00A86DB4"/>
    <w:rsid w:val="00A9011E"/>
    <w:rsid w:val="00A906D2"/>
    <w:rsid w:val="00A90CC5"/>
    <w:rsid w:val="00A90DD1"/>
    <w:rsid w:val="00A92095"/>
    <w:rsid w:val="00A92806"/>
    <w:rsid w:val="00A92F6A"/>
    <w:rsid w:val="00A93F7C"/>
    <w:rsid w:val="00A94100"/>
    <w:rsid w:val="00A945C0"/>
    <w:rsid w:val="00A9497F"/>
    <w:rsid w:val="00A94D49"/>
    <w:rsid w:val="00A953F0"/>
    <w:rsid w:val="00A9570C"/>
    <w:rsid w:val="00A9571D"/>
    <w:rsid w:val="00A95E15"/>
    <w:rsid w:val="00A9636F"/>
    <w:rsid w:val="00A96995"/>
    <w:rsid w:val="00A96D22"/>
    <w:rsid w:val="00A96EB6"/>
    <w:rsid w:val="00A97D4B"/>
    <w:rsid w:val="00AA00E3"/>
    <w:rsid w:val="00AA0449"/>
    <w:rsid w:val="00AA0E0F"/>
    <w:rsid w:val="00AA1334"/>
    <w:rsid w:val="00AA1642"/>
    <w:rsid w:val="00AA1A16"/>
    <w:rsid w:val="00AA20FB"/>
    <w:rsid w:val="00AA2A6F"/>
    <w:rsid w:val="00AA4636"/>
    <w:rsid w:val="00AA4AFA"/>
    <w:rsid w:val="00AA575C"/>
    <w:rsid w:val="00AA5D83"/>
    <w:rsid w:val="00AA62D3"/>
    <w:rsid w:val="00AA63E3"/>
    <w:rsid w:val="00AA6478"/>
    <w:rsid w:val="00AA7389"/>
    <w:rsid w:val="00AB0267"/>
    <w:rsid w:val="00AB1013"/>
    <w:rsid w:val="00AB2108"/>
    <w:rsid w:val="00AB267A"/>
    <w:rsid w:val="00AB27BE"/>
    <w:rsid w:val="00AB2CD4"/>
    <w:rsid w:val="00AB2CFD"/>
    <w:rsid w:val="00AB3C5D"/>
    <w:rsid w:val="00AB4067"/>
    <w:rsid w:val="00AB45B2"/>
    <w:rsid w:val="00AB4979"/>
    <w:rsid w:val="00AB53D1"/>
    <w:rsid w:val="00AB6410"/>
    <w:rsid w:val="00AB6744"/>
    <w:rsid w:val="00AB75FD"/>
    <w:rsid w:val="00AB7DDC"/>
    <w:rsid w:val="00AC00C1"/>
    <w:rsid w:val="00AC03DE"/>
    <w:rsid w:val="00AC0AF8"/>
    <w:rsid w:val="00AC0B3D"/>
    <w:rsid w:val="00AC110A"/>
    <w:rsid w:val="00AC12E3"/>
    <w:rsid w:val="00AC1D2B"/>
    <w:rsid w:val="00AC26FD"/>
    <w:rsid w:val="00AC27E0"/>
    <w:rsid w:val="00AC2BC5"/>
    <w:rsid w:val="00AC388C"/>
    <w:rsid w:val="00AC3FDD"/>
    <w:rsid w:val="00AC400E"/>
    <w:rsid w:val="00AC4336"/>
    <w:rsid w:val="00AC4555"/>
    <w:rsid w:val="00AC568F"/>
    <w:rsid w:val="00AC625F"/>
    <w:rsid w:val="00AC6513"/>
    <w:rsid w:val="00AC7B45"/>
    <w:rsid w:val="00AD0A78"/>
    <w:rsid w:val="00AD0AF7"/>
    <w:rsid w:val="00AD0EF3"/>
    <w:rsid w:val="00AD1208"/>
    <w:rsid w:val="00AD1940"/>
    <w:rsid w:val="00AD334C"/>
    <w:rsid w:val="00AD3472"/>
    <w:rsid w:val="00AD3EC2"/>
    <w:rsid w:val="00AD413A"/>
    <w:rsid w:val="00AD4575"/>
    <w:rsid w:val="00AD4A49"/>
    <w:rsid w:val="00AD5EA0"/>
    <w:rsid w:val="00AD5EA5"/>
    <w:rsid w:val="00AD5FAA"/>
    <w:rsid w:val="00AD638C"/>
    <w:rsid w:val="00AD6868"/>
    <w:rsid w:val="00AD6F7C"/>
    <w:rsid w:val="00AD716C"/>
    <w:rsid w:val="00AD78CA"/>
    <w:rsid w:val="00AD7A01"/>
    <w:rsid w:val="00AE0280"/>
    <w:rsid w:val="00AE05E1"/>
    <w:rsid w:val="00AE080A"/>
    <w:rsid w:val="00AE0B8D"/>
    <w:rsid w:val="00AE0C46"/>
    <w:rsid w:val="00AE0F6E"/>
    <w:rsid w:val="00AE128E"/>
    <w:rsid w:val="00AE19B6"/>
    <w:rsid w:val="00AE1DD4"/>
    <w:rsid w:val="00AE2A82"/>
    <w:rsid w:val="00AE2CFA"/>
    <w:rsid w:val="00AE2F8A"/>
    <w:rsid w:val="00AE32F6"/>
    <w:rsid w:val="00AE3B2A"/>
    <w:rsid w:val="00AE3BB5"/>
    <w:rsid w:val="00AE409C"/>
    <w:rsid w:val="00AE41A6"/>
    <w:rsid w:val="00AE42AD"/>
    <w:rsid w:val="00AE5C66"/>
    <w:rsid w:val="00AE5D76"/>
    <w:rsid w:val="00AE5E16"/>
    <w:rsid w:val="00AE5F01"/>
    <w:rsid w:val="00AE621A"/>
    <w:rsid w:val="00AE622A"/>
    <w:rsid w:val="00AE66F0"/>
    <w:rsid w:val="00AE6700"/>
    <w:rsid w:val="00AE7463"/>
    <w:rsid w:val="00AE79DB"/>
    <w:rsid w:val="00AE7AD7"/>
    <w:rsid w:val="00AE7BFA"/>
    <w:rsid w:val="00AE7D41"/>
    <w:rsid w:val="00AF1A8B"/>
    <w:rsid w:val="00AF201F"/>
    <w:rsid w:val="00AF2756"/>
    <w:rsid w:val="00AF4771"/>
    <w:rsid w:val="00AF483B"/>
    <w:rsid w:val="00AF4A97"/>
    <w:rsid w:val="00AF4E29"/>
    <w:rsid w:val="00AF4EDA"/>
    <w:rsid w:val="00AF5D0D"/>
    <w:rsid w:val="00AF634E"/>
    <w:rsid w:val="00AF67DB"/>
    <w:rsid w:val="00AF6980"/>
    <w:rsid w:val="00AF7246"/>
    <w:rsid w:val="00AF74E5"/>
    <w:rsid w:val="00AF76AF"/>
    <w:rsid w:val="00AF7A6D"/>
    <w:rsid w:val="00AF7F3E"/>
    <w:rsid w:val="00B000C7"/>
    <w:rsid w:val="00B00270"/>
    <w:rsid w:val="00B0039F"/>
    <w:rsid w:val="00B005EE"/>
    <w:rsid w:val="00B0085F"/>
    <w:rsid w:val="00B0122F"/>
    <w:rsid w:val="00B0130F"/>
    <w:rsid w:val="00B01461"/>
    <w:rsid w:val="00B016EF"/>
    <w:rsid w:val="00B01DCD"/>
    <w:rsid w:val="00B03A21"/>
    <w:rsid w:val="00B03E31"/>
    <w:rsid w:val="00B04752"/>
    <w:rsid w:val="00B059C3"/>
    <w:rsid w:val="00B05DCB"/>
    <w:rsid w:val="00B06791"/>
    <w:rsid w:val="00B067C7"/>
    <w:rsid w:val="00B06C4C"/>
    <w:rsid w:val="00B06DEE"/>
    <w:rsid w:val="00B07065"/>
    <w:rsid w:val="00B07693"/>
    <w:rsid w:val="00B077BE"/>
    <w:rsid w:val="00B077FA"/>
    <w:rsid w:val="00B07D7A"/>
    <w:rsid w:val="00B1068E"/>
    <w:rsid w:val="00B1071B"/>
    <w:rsid w:val="00B10AAE"/>
    <w:rsid w:val="00B10B89"/>
    <w:rsid w:val="00B11659"/>
    <w:rsid w:val="00B1170B"/>
    <w:rsid w:val="00B117EE"/>
    <w:rsid w:val="00B11895"/>
    <w:rsid w:val="00B11940"/>
    <w:rsid w:val="00B119C8"/>
    <w:rsid w:val="00B11CF0"/>
    <w:rsid w:val="00B12663"/>
    <w:rsid w:val="00B12B6D"/>
    <w:rsid w:val="00B12F32"/>
    <w:rsid w:val="00B13079"/>
    <w:rsid w:val="00B130C3"/>
    <w:rsid w:val="00B14FDA"/>
    <w:rsid w:val="00B1550F"/>
    <w:rsid w:val="00B15643"/>
    <w:rsid w:val="00B156E1"/>
    <w:rsid w:val="00B15B57"/>
    <w:rsid w:val="00B1637B"/>
    <w:rsid w:val="00B169FB"/>
    <w:rsid w:val="00B16B3E"/>
    <w:rsid w:val="00B17977"/>
    <w:rsid w:val="00B20C52"/>
    <w:rsid w:val="00B20CCA"/>
    <w:rsid w:val="00B20F2C"/>
    <w:rsid w:val="00B21F08"/>
    <w:rsid w:val="00B2275E"/>
    <w:rsid w:val="00B2283A"/>
    <w:rsid w:val="00B2389B"/>
    <w:rsid w:val="00B23DA8"/>
    <w:rsid w:val="00B23DFF"/>
    <w:rsid w:val="00B23EDA"/>
    <w:rsid w:val="00B24171"/>
    <w:rsid w:val="00B2433E"/>
    <w:rsid w:val="00B264E4"/>
    <w:rsid w:val="00B2651A"/>
    <w:rsid w:val="00B2652A"/>
    <w:rsid w:val="00B266DC"/>
    <w:rsid w:val="00B26706"/>
    <w:rsid w:val="00B27400"/>
    <w:rsid w:val="00B27787"/>
    <w:rsid w:val="00B306DA"/>
    <w:rsid w:val="00B30715"/>
    <w:rsid w:val="00B308EE"/>
    <w:rsid w:val="00B30D54"/>
    <w:rsid w:val="00B31011"/>
    <w:rsid w:val="00B31409"/>
    <w:rsid w:val="00B31DD1"/>
    <w:rsid w:val="00B31FF9"/>
    <w:rsid w:val="00B3342E"/>
    <w:rsid w:val="00B334AD"/>
    <w:rsid w:val="00B3350F"/>
    <w:rsid w:val="00B3399F"/>
    <w:rsid w:val="00B33C9D"/>
    <w:rsid w:val="00B33DCB"/>
    <w:rsid w:val="00B3409A"/>
    <w:rsid w:val="00B3415C"/>
    <w:rsid w:val="00B342CD"/>
    <w:rsid w:val="00B34458"/>
    <w:rsid w:val="00B34943"/>
    <w:rsid w:val="00B353BB"/>
    <w:rsid w:val="00B35807"/>
    <w:rsid w:val="00B358A3"/>
    <w:rsid w:val="00B3607E"/>
    <w:rsid w:val="00B3620A"/>
    <w:rsid w:val="00B36546"/>
    <w:rsid w:val="00B366BF"/>
    <w:rsid w:val="00B368C2"/>
    <w:rsid w:val="00B369F5"/>
    <w:rsid w:val="00B37917"/>
    <w:rsid w:val="00B40A45"/>
    <w:rsid w:val="00B41BC1"/>
    <w:rsid w:val="00B41FAF"/>
    <w:rsid w:val="00B43108"/>
    <w:rsid w:val="00B44A42"/>
    <w:rsid w:val="00B44C38"/>
    <w:rsid w:val="00B44D9E"/>
    <w:rsid w:val="00B455D2"/>
    <w:rsid w:val="00B45915"/>
    <w:rsid w:val="00B45A17"/>
    <w:rsid w:val="00B45B69"/>
    <w:rsid w:val="00B46102"/>
    <w:rsid w:val="00B46666"/>
    <w:rsid w:val="00B46FFA"/>
    <w:rsid w:val="00B473F7"/>
    <w:rsid w:val="00B47811"/>
    <w:rsid w:val="00B47B9F"/>
    <w:rsid w:val="00B503BF"/>
    <w:rsid w:val="00B5066B"/>
    <w:rsid w:val="00B50F72"/>
    <w:rsid w:val="00B50FE5"/>
    <w:rsid w:val="00B51453"/>
    <w:rsid w:val="00B51552"/>
    <w:rsid w:val="00B517FD"/>
    <w:rsid w:val="00B518B9"/>
    <w:rsid w:val="00B51FA1"/>
    <w:rsid w:val="00B521E8"/>
    <w:rsid w:val="00B5340F"/>
    <w:rsid w:val="00B53417"/>
    <w:rsid w:val="00B545AB"/>
    <w:rsid w:val="00B548B5"/>
    <w:rsid w:val="00B54CC9"/>
    <w:rsid w:val="00B55FC0"/>
    <w:rsid w:val="00B56347"/>
    <w:rsid w:val="00B566DF"/>
    <w:rsid w:val="00B569A3"/>
    <w:rsid w:val="00B56BD3"/>
    <w:rsid w:val="00B56DAC"/>
    <w:rsid w:val="00B57054"/>
    <w:rsid w:val="00B571E9"/>
    <w:rsid w:val="00B5732B"/>
    <w:rsid w:val="00B575CA"/>
    <w:rsid w:val="00B60B87"/>
    <w:rsid w:val="00B60D4A"/>
    <w:rsid w:val="00B614BB"/>
    <w:rsid w:val="00B62C53"/>
    <w:rsid w:val="00B6391E"/>
    <w:rsid w:val="00B63EFD"/>
    <w:rsid w:val="00B63FE6"/>
    <w:rsid w:val="00B64098"/>
    <w:rsid w:val="00B64D8D"/>
    <w:rsid w:val="00B64FD9"/>
    <w:rsid w:val="00B65039"/>
    <w:rsid w:val="00B652DA"/>
    <w:rsid w:val="00B671D2"/>
    <w:rsid w:val="00B6768A"/>
    <w:rsid w:val="00B67810"/>
    <w:rsid w:val="00B67D31"/>
    <w:rsid w:val="00B70066"/>
    <w:rsid w:val="00B700FF"/>
    <w:rsid w:val="00B704F6"/>
    <w:rsid w:val="00B71CEB"/>
    <w:rsid w:val="00B71EEA"/>
    <w:rsid w:val="00B721E3"/>
    <w:rsid w:val="00B72489"/>
    <w:rsid w:val="00B728DC"/>
    <w:rsid w:val="00B735BA"/>
    <w:rsid w:val="00B7375E"/>
    <w:rsid w:val="00B7460C"/>
    <w:rsid w:val="00B74757"/>
    <w:rsid w:val="00B74CBA"/>
    <w:rsid w:val="00B74DF2"/>
    <w:rsid w:val="00B751FF"/>
    <w:rsid w:val="00B753E7"/>
    <w:rsid w:val="00B75796"/>
    <w:rsid w:val="00B758C7"/>
    <w:rsid w:val="00B75B0C"/>
    <w:rsid w:val="00B75F19"/>
    <w:rsid w:val="00B761E1"/>
    <w:rsid w:val="00B76296"/>
    <w:rsid w:val="00B7654A"/>
    <w:rsid w:val="00B76957"/>
    <w:rsid w:val="00B76E70"/>
    <w:rsid w:val="00B77141"/>
    <w:rsid w:val="00B7766D"/>
    <w:rsid w:val="00B776E2"/>
    <w:rsid w:val="00B77977"/>
    <w:rsid w:val="00B77C4E"/>
    <w:rsid w:val="00B80913"/>
    <w:rsid w:val="00B817E2"/>
    <w:rsid w:val="00B820EB"/>
    <w:rsid w:val="00B82827"/>
    <w:rsid w:val="00B82ABC"/>
    <w:rsid w:val="00B82F8E"/>
    <w:rsid w:val="00B82FC3"/>
    <w:rsid w:val="00B834B4"/>
    <w:rsid w:val="00B839C1"/>
    <w:rsid w:val="00B83CBC"/>
    <w:rsid w:val="00B83DE7"/>
    <w:rsid w:val="00B83F64"/>
    <w:rsid w:val="00B84108"/>
    <w:rsid w:val="00B8410B"/>
    <w:rsid w:val="00B84614"/>
    <w:rsid w:val="00B84656"/>
    <w:rsid w:val="00B84A85"/>
    <w:rsid w:val="00B851E1"/>
    <w:rsid w:val="00B856CD"/>
    <w:rsid w:val="00B86229"/>
    <w:rsid w:val="00B864C0"/>
    <w:rsid w:val="00B871D3"/>
    <w:rsid w:val="00B8754D"/>
    <w:rsid w:val="00B8787B"/>
    <w:rsid w:val="00B90090"/>
    <w:rsid w:val="00B905C5"/>
    <w:rsid w:val="00B90B4C"/>
    <w:rsid w:val="00B90EA8"/>
    <w:rsid w:val="00B90F7A"/>
    <w:rsid w:val="00B91317"/>
    <w:rsid w:val="00B91986"/>
    <w:rsid w:val="00B922F6"/>
    <w:rsid w:val="00B928B6"/>
    <w:rsid w:val="00B929E9"/>
    <w:rsid w:val="00B930F5"/>
    <w:rsid w:val="00B933EC"/>
    <w:rsid w:val="00B93650"/>
    <w:rsid w:val="00B9409C"/>
    <w:rsid w:val="00B945CF"/>
    <w:rsid w:val="00B94C30"/>
    <w:rsid w:val="00B952FB"/>
    <w:rsid w:val="00B95315"/>
    <w:rsid w:val="00B95553"/>
    <w:rsid w:val="00B96259"/>
    <w:rsid w:val="00B96C38"/>
    <w:rsid w:val="00B974F1"/>
    <w:rsid w:val="00B97F3F"/>
    <w:rsid w:val="00BA02E2"/>
    <w:rsid w:val="00BA07C1"/>
    <w:rsid w:val="00BA0D12"/>
    <w:rsid w:val="00BA0F52"/>
    <w:rsid w:val="00BA0F64"/>
    <w:rsid w:val="00BA1A7A"/>
    <w:rsid w:val="00BA1C22"/>
    <w:rsid w:val="00BA2AE3"/>
    <w:rsid w:val="00BA390C"/>
    <w:rsid w:val="00BA397E"/>
    <w:rsid w:val="00BA44C6"/>
    <w:rsid w:val="00BA509B"/>
    <w:rsid w:val="00BA575C"/>
    <w:rsid w:val="00BA647A"/>
    <w:rsid w:val="00BA661D"/>
    <w:rsid w:val="00BA6921"/>
    <w:rsid w:val="00BA70A1"/>
    <w:rsid w:val="00BA71B6"/>
    <w:rsid w:val="00BA7A28"/>
    <w:rsid w:val="00BB08CF"/>
    <w:rsid w:val="00BB0D2C"/>
    <w:rsid w:val="00BB0F67"/>
    <w:rsid w:val="00BB2024"/>
    <w:rsid w:val="00BB2455"/>
    <w:rsid w:val="00BB2CD0"/>
    <w:rsid w:val="00BB353C"/>
    <w:rsid w:val="00BB3AA4"/>
    <w:rsid w:val="00BB45B4"/>
    <w:rsid w:val="00BB46A4"/>
    <w:rsid w:val="00BB4990"/>
    <w:rsid w:val="00BB4A27"/>
    <w:rsid w:val="00BB4FD8"/>
    <w:rsid w:val="00BB507A"/>
    <w:rsid w:val="00BB558E"/>
    <w:rsid w:val="00BB58D0"/>
    <w:rsid w:val="00BB65EE"/>
    <w:rsid w:val="00BB67B7"/>
    <w:rsid w:val="00BB6BCE"/>
    <w:rsid w:val="00BB7C48"/>
    <w:rsid w:val="00BC017B"/>
    <w:rsid w:val="00BC053A"/>
    <w:rsid w:val="00BC070E"/>
    <w:rsid w:val="00BC0DEE"/>
    <w:rsid w:val="00BC1C89"/>
    <w:rsid w:val="00BC2181"/>
    <w:rsid w:val="00BC2F67"/>
    <w:rsid w:val="00BC3117"/>
    <w:rsid w:val="00BC3244"/>
    <w:rsid w:val="00BC33C0"/>
    <w:rsid w:val="00BC4D64"/>
    <w:rsid w:val="00BC4EED"/>
    <w:rsid w:val="00BC56DF"/>
    <w:rsid w:val="00BC5FC9"/>
    <w:rsid w:val="00BC6425"/>
    <w:rsid w:val="00BC694B"/>
    <w:rsid w:val="00BC6D0E"/>
    <w:rsid w:val="00BC6DBB"/>
    <w:rsid w:val="00BC7B25"/>
    <w:rsid w:val="00BD1026"/>
    <w:rsid w:val="00BD1729"/>
    <w:rsid w:val="00BD1743"/>
    <w:rsid w:val="00BD186A"/>
    <w:rsid w:val="00BD1CC3"/>
    <w:rsid w:val="00BD1E2F"/>
    <w:rsid w:val="00BD2006"/>
    <w:rsid w:val="00BD269C"/>
    <w:rsid w:val="00BD270E"/>
    <w:rsid w:val="00BD281B"/>
    <w:rsid w:val="00BD29D5"/>
    <w:rsid w:val="00BD2B7F"/>
    <w:rsid w:val="00BD346A"/>
    <w:rsid w:val="00BD3587"/>
    <w:rsid w:val="00BD3B6B"/>
    <w:rsid w:val="00BD3BED"/>
    <w:rsid w:val="00BD474B"/>
    <w:rsid w:val="00BD5083"/>
    <w:rsid w:val="00BD511A"/>
    <w:rsid w:val="00BD52DA"/>
    <w:rsid w:val="00BD620A"/>
    <w:rsid w:val="00BD638F"/>
    <w:rsid w:val="00BD65DE"/>
    <w:rsid w:val="00BD6BF9"/>
    <w:rsid w:val="00BD725C"/>
    <w:rsid w:val="00BD75C8"/>
    <w:rsid w:val="00BD7AE3"/>
    <w:rsid w:val="00BE0430"/>
    <w:rsid w:val="00BE14A0"/>
    <w:rsid w:val="00BE14DF"/>
    <w:rsid w:val="00BE184B"/>
    <w:rsid w:val="00BE1D3D"/>
    <w:rsid w:val="00BE1DF2"/>
    <w:rsid w:val="00BE21D5"/>
    <w:rsid w:val="00BE2372"/>
    <w:rsid w:val="00BE3403"/>
    <w:rsid w:val="00BE3528"/>
    <w:rsid w:val="00BE3828"/>
    <w:rsid w:val="00BE45D6"/>
    <w:rsid w:val="00BE4A1B"/>
    <w:rsid w:val="00BE55DF"/>
    <w:rsid w:val="00BE5A95"/>
    <w:rsid w:val="00BE6F0A"/>
    <w:rsid w:val="00BE7181"/>
    <w:rsid w:val="00BE74A6"/>
    <w:rsid w:val="00BE79D5"/>
    <w:rsid w:val="00BE7C4A"/>
    <w:rsid w:val="00BE7CB6"/>
    <w:rsid w:val="00BF0C72"/>
    <w:rsid w:val="00BF1000"/>
    <w:rsid w:val="00BF1228"/>
    <w:rsid w:val="00BF12D4"/>
    <w:rsid w:val="00BF1F31"/>
    <w:rsid w:val="00BF3494"/>
    <w:rsid w:val="00BF3897"/>
    <w:rsid w:val="00BF41D3"/>
    <w:rsid w:val="00BF4359"/>
    <w:rsid w:val="00BF510F"/>
    <w:rsid w:val="00BF54F2"/>
    <w:rsid w:val="00BF57AB"/>
    <w:rsid w:val="00BF5DB1"/>
    <w:rsid w:val="00BF5E24"/>
    <w:rsid w:val="00BF697F"/>
    <w:rsid w:val="00BF6D9F"/>
    <w:rsid w:val="00BF754E"/>
    <w:rsid w:val="00BF7B28"/>
    <w:rsid w:val="00BF7EE2"/>
    <w:rsid w:val="00C000DF"/>
    <w:rsid w:val="00C0037B"/>
    <w:rsid w:val="00C00C21"/>
    <w:rsid w:val="00C01446"/>
    <w:rsid w:val="00C01CF6"/>
    <w:rsid w:val="00C02B89"/>
    <w:rsid w:val="00C02BEF"/>
    <w:rsid w:val="00C02D89"/>
    <w:rsid w:val="00C0398B"/>
    <w:rsid w:val="00C03E7A"/>
    <w:rsid w:val="00C03F0F"/>
    <w:rsid w:val="00C04255"/>
    <w:rsid w:val="00C04CC8"/>
    <w:rsid w:val="00C051FC"/>
    <w:rsid w:val="00C05DE8"/>
    <w:rsid w:val="00C06330"/>
    <w:rsid w:val="00C06361"/>
    <w:rsid w:val="00C073A6"/>
    <w:rsid w:val="00C074EB"/>
    <w:rsid w:val="00C075F5"/>
    <w:rsid w:val="00C07AA2"/>
    <w:rsid w:val="00C07FF4"/>
    <w:rsid w:val="00C10800"/>
    <w:rsid w:val="00C10AC7"/>
    <w:rsid w:val="00C10C55"/>
    <w:rsid w:val="00C114BC"/>
    <w:rsid w:val="00C11966"/>
    <w:rsid w:val="00C130A3"/>
    <w:rsid w:val="00C135DF"/>
    <w:rsid w:val="00C1361F"/>
    <w:rsid w:val="00C13A87"/>
    <w:rsid w:val="00C142C5"/>
    <w:rsid w:val="00C146E6"/>
    <w:rsid w:val="00C14A89"/>
    <w:rsid w:val="00C150BF"/>
    <w:rsid w:val="00C15AAD"/>
    <w:rsid w:val="00C15C1B"/>
    <w:rsid w:val="00C16AA7"/>
    <w:rsid w:val="00C16DE2"/>
    <w:rsid w:val="00C200E3"/>
    <w:rsid w:val="00C2077C"/>
    <w:rsid w:val="00C20780"/>
    <w:rsid w:val="00C20B48"/>
    <w:rsid w:val="00C20D30"/>
    <w:rsid w:val="00C213A0"/>
    <w:rsid w:val="00C21432"/>
    <w:rsid w:val="00C214C7"/>
    <w:rsid w:val="00C21AF3"/>
    <w:rsid w:val="00C2211A"/>
    <w:rsid w:val="00C22E32"/>
    <w:rsid w:val="00C234CA"/>
    <w:rsid w:val="00C2376A"/>
    <w:rsid w:val="00C23B20"/>
    <w:rsid w:val="00C23F9F"/>
    <w:rsid w:val="00C2401C"/>
    <w:rsid w:val="00C242B0"/>
    <w:rsid w:val="00C2582F"/>
    <w:rsid w:val="00C25A2F"/>
    <w:rsid w:val="00C26A09"/>
    <w:rsid w:val="00C27041"/>
    <w:rsid w:val="00C2731A"/>
    <w:rsid w:val="00C3047E"/>
    <w:rsid w:val="00C30697"/>
    <w:rsid w:val="00C30911"/>
    <w:rsid w:val="00C30E30"/>
    <w:rsid w:val="00C3177F"/>
    <w:rsid w:val="00C318FB"/>
    <w:rsid w:val="00C31D10"/>
    <w:rsid w:val="00C32063"/>
    <w:rsid w:val="00C322AA"/>
    <w:rsid w:val="00C323A3"/>
    <w:rsid w:val="00C32D9A"/>
    <w:rsid w:val="00C330E6"/>
    <w:rsid w:val="00C34136"/>
    <w:rsid w:val="00C34A0D"/>
    <w:rsid w:val="00C34ADD"/>
    <w:rsid w:val="00C34FB1"/>
    <w:rsid w:val="00C34FC3"/>
    <w:rsid w:val="00C353CA"/>
    <w:rsid w:val="00C359D1"/>
    <w:rsid w:val="00C36541"/>
    <w:rsid w:val="00C3683F"/>
    <w:rsid w:val="00C37109"/>
    <w:rsid w:val="00C3730D"/>
    <w:rsid w:val="00C3759E"/>
    <w:rsid w:val="00C37BE5"/>
    <w:rsid w:val="00C40CD1"/>
    <w:rsid w:val="00C41048"/>
    <w:rsid w:val="00C4124D"/>
    <w:rsid w:val="00C4131E"/>
    <w:rsid w:val="00C41E8F"/>
    <w:rsid w:val="00C424C3"/>
    <w:rsid w:val="00C4251C"/>
    <w:rsid w:val="00C4279C"/>
    <w:rsid w:val="00C431A3"/>
    <w:rsid w:val="00C437DF"/>
    <w:rsid w:val="00C43D46"/>
    <w:rsid w:val="00C4558D"/>
    <w:rsid w:val="00C45EF5"/>
    <w:rsid w:val="00C460DD"/>
    <w:rsid w:val="00C4674E"/>
    <w:rsid w:val="00C47240"/>
    <w:rsid w:val="00C478E2"/>
    <w:rsid w:val="00C503D3"/>
    <w:rsid w:val="00C50A7C"/>
    <w:rsid w:val="00C50E8C"/>
    <w:rsid w:val="00C514C2"/>
    <w:rsid w:val="00C51786"/>
    <w:rsid w:val="00C51EFB"/>
    <w:rsid w:val="00C52119"/>
    <w:rsid w:val="00C5263F"/>
    <w:rsid w:val="00C52A7B"/>
    <w:rsid w:val="00C52CAB"/>
    <w:rsid w:val="00C52DD3"/>
    <w:rsid w:val="00C52FB6"/>
    <w:rsid w:val="00C53DD8"/>
    <w:rsid w:val="00C5436F"/>
    <w:rsid w:val="00C549EC"/>
    <w:rsid w:val="00C54D6B"/>
    <w:rsid w:val="00C5511C"/>
    <w:rsid w:val="00C5515D"/>
    <w:rsid w:val="00C553A8"/>
    <w:rsid w:val="00C555A8"/>
    <w:rsid w:val="00C55A7B"/>
    <w:rsid w:val="00C55DA0"/>
    <w:rsid w:val="00C55E0D"/>
    <w:rsid w:val="00C56136"/>
    <w:rsid w:val="00C56E4D"/>
    <w:rsid w:val="00C56EA0"/>
    <w:rsid w:val="00C57417"/>
    <w:rsid w:val="00C5798C"/>
    <w:rsid w:val="00C60462"/>
    <w:rsid w:val="00C608FE"/>
    <w:rsid w:val="00C60C23"/>
    <w:rsid w:val="00C617F3"/>
    <w:rsid w:val="00C620D9"/>
    <w:rsid w:val="00C62A80"/>
    <w:rsid w:val="00C62AB5"/>
    <w:rsid w:val="00C62C9B"/>
    <w:rsid w:val="00C6319C"/>
    <w:rsid w:val="00C6347C"/>
    <w:rsid w:val="00C64B99"/>
    <w:rsid w:val="00C64C5C"/>
    <w:rsid w:val="00C6558A"/>
    <w:rsid w:val="00C66740"/>
    <w:rsid w:val="00C6688B"/>
    <w:rsid w:val="00C66B32"/>
    <w:rsid w:val="00C6710B"/>
    <w:rsid w:val="00C67C07"/>
    <w:rsid w:val="00C67E01"/>
    <w:rsid w:val="00C701AC"/>
    <w:rsid w:val="00C7021B"/>
    <w:rsid w:val="00C7049F"/>
    <w:rsid w:val="00C70A57"/>
    <w:rsid w:val="00C70FD2"/>
    <w:rsid w:val="00C71038"/>
    <w:rsid w:val="00C71201"/>
    <w:rsid w:val="00C7189F"/>
    <w:rsid w:val="00C720D3"/>
    <w:rsid w:val="00C72D86"/>
    <w:rsid w:val="00C735B0"/>
    <w:rsid w:val="00C743A0"/>
    <w:rsid w:val="00C74A65"/>
    <w:rsid w:val="00C74C34"/>
    <w:rsid w:val="00C74E81"/>
    <w:rsid w:val="00C75670"/>
    <w:rsid w:val="00C75686"/>
    <w:rsid w:val="00C75FD1"/>
    <w:rsid w:val="00C76051"/>
    <w:rsid w:val="00C7617F"/>
    <w:rsid w:val="00C7618F"/>
    <w:rsid w:val="00C76D3C"/>
    <w:rsid w:val="00C77238"/>
    <w:rsid w:val="00C772A4"/>
    <w:rsid w:val="00C772C1"/>
    <w:rsid w:val="00C77338"/>
    <w:rsid w:val="00C773AE"/>
    <w:rsid w:val="00C773C0"/>
    <w:rsid w:val="00C77627"/>
    <w:rsid w:val="00C80977"/>
    <w:rsid w:val="00C81AD4"/>
    <w:rsid w:val="00C81B49"/>
    <w:rsid w:val="00C81B99"/>
    <w:rsid w:val="00C81C62"/>
    <w:rsid w:val="00C8231D"/>
    <w:rsid w:val="00C825D6"/>
    <w:rsid w:val="00C8269F"/>
    <w:rsid w:val="00C832D3"/>
    <w:rsid w:val="00C832F1"/>
    <w:rsid w:val="00C833C5"/>
    <w:rsid w:val="00C836FD"/>
    <w:rsid w:val="00C83925"/>
    <w:rsid w:val="00C83AC5"/>
    <w:rsid w:val="00C84937"/>
    <w:rsid w:val="00C84DE5"/>
    <w:rsid w:val="00C85272"/>
    <w:rsid w:val="00C85E99"/>
    <w:rsid w:val="00C8633B"/>
    <w:rsid w:val="00C86F94"/>
    <w:rsid w:val="00C87041"/>
    <w:rsid w:val="00C87196"/>
    <w:rsid w:val="00C873A5"/>
    <w:rsid w:val="00C87862"/>
    <w:rsid w:val="00C87EEA"/>
    <w:rsid w:val="00C904B4"/>
    <w:rsid w:val="00C9087D"/>
    <w:rsid w:val="00C90B7C"/>
    <w:rsid w:val="00C90B90"/>
    <w:rsid w:val="00C90EE4"/>
    <w:rsid w:val="00C90F94"/>
    <w:rsid w:val="00C912ED"/>
    <w:rsid w:val="00C91456"/>
    <w:rsid w:val="00C9186A"/>
    <w:rsid w:val="00C91D51"/>
    <w:rsid w:val="00C9288E"/>
    <w:rsid w:val="00C92CD1"/>
    <w:rsid w:val="00C942F2"/>
    <w:rsid w:val="00C9438D"/>
    <w:rsid w:val="00C946DA"/>
    <w:rsid w:val="00C949F5"/>
    <w:rsid w:val="00C94A74"/>
    <w:rsid w:val="00C957FD"/>
    <w:rsid w:val="00C95A28"/>
    <w:rsid w:val="00C96562"/>
    <w:rsid w:val="00C97752"/>
    <w:rsid w:val="00C97B9E"/>
    <w:rsid w:val="00CA06E0"/>
    <w:rsid w:val="00CA0E49"/>
    <w:rsid w:val="00CA0FC8"/>
    <w:rsid w:val="00CA1684"/>
    <w:rsid w:val="00CA19C2"/>
    <w:rsid w:val="00CA1AF9"/>
    <w:rsid w:val="00CA3217"/>
    <w:rsid w:val="00CA3C0D"/>
    <w:rsid w:val="00CA4C43"/>
    <w:rsid w:val="00CA4E7C"/>
    <w:rsid w:val="00CA4EC6"/>
    <w:rsid w:val="00CA56DD"/>
    <w:rsid w:val="00CA59FB"/>
    <w:rsid w:val="00CA693A"/>
    <w:rsid w:val="00CA6C82"/>
    <w:rsid w:val="00CA6E56"/>
    <w:rsid w:val="00CA746B"/>
    <w:rsid w:val="00CA74E3"/>
    <w:rsid w:val="00CA7520"/>
    <w:rsid w:val="00CA786C"/>
    <w:rsid w:val="00CA7A2C"/>
    <w:rsid w:val="00CB0240"/>
    <w:rsid w:val="00CB02EE"/>
    <w:rsid w:val="00CB07DC"/>
    <w:rsid w:val="00CB0957"/>
    <w:rsid w:val="00CB15F1"/>
    <w:rsid w:val="00CB1780"/>
    <w:rsid w:val="00CB21FC"/>
    <w:rsid w:val="00CB2E68"/>
    <w:rsid w:val="00CB3AC4"/>
    <w:rsid w:val="00CB3B4D"/>
    <w:rsid w:val="00CB42A4"/>
    <w:rsid w:val="00CB4847"/>
    <w:rsid w:val="00CB4BE4"/>
    <w:rsid w:val="00CB5023"/>
    <w:rsid w:val="00CB50A8"/>
    <w:rsid w:val="00CB57FF"/>
    <w:rsid w:val="00CB652E"/>
    <w:rsid w:val="00CB6CE8"/>
    <w:rsid w:val="00CB6F22"/>
    <w:rsid w:val="00CB70D0"/>
    <w:rsid w:val="00CB7E12"/>
    <w:rsid w:val="00CC0287"/>
    <w:rsid w:val="00CC0458"/>
    <w:rsid w:val="00CC0501"/>
    <w:rsid w:val="00CC09A4"/>
    <w:rsid w:val="00CC0B48"/>
    <w:rsid w:val="00CC148D"/>
    <w:rsid w:val="00CC195A"/>
    <w:rsid w:val="00CC2C0F"/>
    <w:rsid w:val="00CC2F44"/>
    <w:rsid w:val="00CC2F9E"/>
    <w:rsid w:val="00CC358C"/>
    <w:rsid w:val="00CC3DAB"/>
    <w:rsid w:val="00CC409F"/>
    <w:rsid w:val="00CC456C"/>
    <w:rsid w:val="00CC4C0D"/>
    <w:rsid w:val="00CC5827"/>
    <w:rsid w:val="00CC5884"/>
    <w:rsid w:val="00CC69EC"/>
    <w:rsid w:val="00CC6CDF"/>
    <w:rsid w:val="00CC6D78"/>
    <w:rsid w:val="00CC6F51"/>
    <w:rsid w:val="00CC7EA1"/>
    <w:rsid w:val="00CD0100"/>
    <w:rsid w:val="00CD221B"/>
    <w:rsid w:val="00CD26D5"/>
    <w:rsid w:val="00CD2F94"/>
    <w:rsid w:val="00CD30AA"/>
    <w:rsid w:val="00CD33A4"/>
    <w:rsid w:val="00CD3697"/>
    <w:rsid w:val="00CD3A1A"/>
    <w:rsid w:val="00CD3B79"/>
    <w:rsid w:val="00CD40FE"/>
    <w:rsid w:val="00CD4357"/>
    <w:rsid w:val="00CD59A6"/>
    <w:rsid w:val="00CD65DA"/>
    <w:rsid w:val="00CD666B"/>
    <w:rsid w:val="00CD6D0C"/>
    <w:rsid w:val="00CD6F75"/>
    <w:rsid w:val="00CD7521"/>
    <w:rsid w:val="00CD7B7D"/>
    <w:rsid w:val="00CE0A31"/>
    <w:rsid w:val="00CE10CD"/>
    <w:rsid w:val="00CE2502"/>
    <w:rsid w:val="00CE2D99"/>
    <w:rsid w:val="00CE35A9"/>
    <w:rsid w:val="00CE389F"/>
    <w:rsid w:val="00CE44F1"/>
    <w:rsid w:val="00CE4662"/>
    <w:rsid w:val="00CE503D"/>
    <w:rsid w:val="00CE5B97"/>
    <w:rsid w:val="00CE5C14"/>
    <w:rsid w:val="00CE6594"/>
    <w:rsid w:val="00CE66BD"/>
    <w:rsid w:val="00CE6C84"/>
    <w:rsid w:val="00CE70C4"/>
    <w:rsid w:val="00CE72CD"/>
    <w:rsid w:val="00CE7B0E"/>
    <w:rsid w:val="00CF09CC"/>
    <w:rsid w:val="00CF0DDD"/>
    <w:rsid w:val="00CF0DEC"/>
    <w:rsid w:val="00CF0E8E"/>
    <w:rsid w:val="00CF122B"/>
    <w:rsid w:val="00CF126B"/>
    <w:rsid w:val="00CF1316"/>
    <w:rsid w:val="00CF152F"/>
    <w:rsid w:val="00CF2010"/>
    <w:rsid w:val="00CF219B"/>
    <w:rsid w:val="00CF30BE"/>
    <w:rsid w:val="00CF395C"/>
    <w:rsid w:val="00CF39EF"/>
    <w:rsid w:val="00CF3ACF"/>
    <w:rsid w:val="00CF3BF1"/>
    <w:rsid w:val="00CF4270"/>
    <w:rsid w:val="00CF4A6E"/>
    <w:rsid w:val="00CF5B02"/>
    <w:rsid w:val="00CF61EC"/>
    <w:rsid w:val="00CF64C8"/>
    <w:rsid w:val="00CF69B7"/>
    <w:rsid w:val="00CF6ED5"/>
    <w:rsid w:val="00CF6F65"/>
    <w:rsid w:val="00CF7018"/>
    <w:rsid w:val="00CF7847"/>
    <w:rsid w:val="00CF788E"/>
    <w:rsid w:val="00CF7A76"/>
    <w:rsid w:val="00CF7BA9"/>
    <w:rsid w:val="00CF7D28"/>
    <w:rsid w:val="00D00C88"/>
    <w:rsid w:val="00D00CB4"/>
    <w:rsid w:val="00D00D6E"/>
    <w:rsid w:val="00D00DC2"/>
    <w:rsid w:val="00D00DED"/>
    <w:rsid w:val="00D00E69"/>
    <w:rsid w:val="00D0184B"/>
    <w:rsid w:val="00D01CB4"/>
    <w:rsid w:val="00D01CD7"/>
    <w:rsid w:val="00D01DF7"/>
    <w:rsid w:val="00D0242E"/>
    <w:rsid w:val="00D02EE0"/>
    <w:rsid w:val="00D034FF"/>
    <w:rsid w:val="00D03F7E"/>
    <w:rsid w:val="00D04072"/>
    <w:rsid w:val="00D04426"/>
    <w:rsid w:val="00D04987"/>
    <w:rsid w:val="00D05148"/>
    <w:rsid w:val="00D05FF3"/>
    <w:rsid w:val="00D06CCD"/>
    <w:rsid w:val="00D07593"/>
    <w:rsid w:val="00D1013A"/>
    <w:rsid w:val="00D11005"/>
    <w:rsid w:val="00D11138"/>
    <w:rsid w:val="00D11385"/>
    <w:rsid w:val="00D11825"/>
    <w:rsid w:val="00D11928"/>
    <w:rsid w:val="00D11DD1"/>
    <w:rsid w:val="00D1274F"/>
    <w:rsid w:val="00D137CD"/>
    <w:rsid w:val="00D14BA4"/>
    <w:rsid w:val="00D14C20"/>
    <w:rsid w:val="00D14E7C"/>
    <w:rsid w:val="00D16027"/>
    <w:rsid w:val="00D1654D"/>
    <w:rsid w:val="00D16586"/>
    <w:rsid w:val="00D16FF4"/>
    <w:rsid w:val="00D17C19"/>
    <w:rsid w:val="00D17D97"/>
    <w:rsid w:val="00D200F8"/>
    <w:rsid w:val="00D201E5"/>
    <w:rsid w:val="00D203D3"/>
    <w:rsid w:val="00D20A79"/>
    <w:rsid w:val="00D21482"/>
    <w:rsid w:val="00D2162C"/>
    <w:rsid w:val="00D21A38"/>
    <w:rsid w:val="00D21E1B"/>
    <w:rsid w:val="00D22119"/>
    <w:rsid w:val="00D2298C"/>
    <w:rsid w:val="00D22E51"/>
    <w:rsid w:val="00D231BD"/>
    <w:rsid w:val="00D2333C"/>
    <w:rsid w:val="00D23583"/>
    <w:rsid w:val="00D23C66"/>
    <w:rsid w:val="00D2465B"/>
    <w:rsid w:val="00D2469B"/>
    <w:rsid w:val="00D24F94"/>
    <w:rsid w:val="00D251BD"/>
    <w:rsid w:val="00D25395"/>
    <w:rsid w:val="00D25A6F"/>
    <w:rsid w:val="00D25B0B"/>
    <w:rsid w:val="00D27059"/>
    <w:rsid w:val="00D2712F"/>
    <w:rsid w:val="00D27345"/>
    <w:rsid w:val="00D27587"/>
    <w:rsid w:val="00D275AF"/>
    <w:rsid w:val="00D303C2"/>
    <w:rsid w:val="00D30789"/>
    <w:rsid w:val="00D30FBC"/>
    <w:rsid w:val="00D316C7"/>
    <w:rsid w:val="00D319CC"/>
    <w:rsid w:val="00D32061"/>
    <w:rsid w:val="00D3257D"/>
    <w:rsid w:val="00D32682"/>
    <w:rsid w:val="00D32F2C"/>
    <w:rsid w:val="00D32FB2"/>
    <w:rsid w:val="00D3355D"/>
    <w:rsid w:val="00D335A6"/>
    <w:rsid w:val="00D33B5C"/>
    <w:rsid w:val="00D33D14"/>
    <w:rsid w:val="00D33D8D"/>
    <w:rsid w:val="00D34367"/>
    <w:rsid w:val="00D345B8"/>
    <w:rsid w:val="00D35345"/>
    <w:rsid w:val="00D35CD7"/>
    <w:rsid w:val="00D35E20"/>
    <w:rsid w:val="00D35E49"/>
    <w:rsid w:val="00D35E9C"/>
    <w:rsid w:val="00D35FBB"/>
    <w:rsid w:val="00D36006"/>
    <w:rsid w:val="00D364DD"/>
    <w:rsid w:val="00D378C0"/>
    <w:rsid w:val="00D37EF1"/>
    <w:rsid w:val="00D40913"/>
    <w:rsid w:val="00D40C97"/>
    <w:rsid w:val="00D41E23"/>
    <w:rsid w:val="00D42317"/>
    <w:rsid w:val="00D438F0"/>
    <w:rsid w:val="00D44952"/>
    <w:rsid w:val="00D4498E"/>
    <w:rsid w:val="00D44C7B"/>
    <w:rsid w:val="00D453FD"/>
    <w:rsid w:val="00D45578"/>
    <w:rsid w:val="00D455ED"/>
    <w:rsid w:val="00D471D8"/>
    <w:rsid w:val="00D512EA"/>
    <w:rsid w:val="00D51821"/>
    <w:rsid w:val="00D51E30"/>
    <w:rsid w:val="00D51ED4"/>
    <w:rsid w:val="00D525B5"/>
    <w:rsid w:val="00D5274F"/>
    <w:rsid w:val="00D5284C"/>
    <w:rsid w:val="00D5360A"/>
    <w:rsid w:val="00D53720"/>
    <w:rsid w:val="00D539D4"/>
    <w:rsid w:val="00D541EA"/>
    <w:rsid w:val="00D5494A"/>
    <w:rsid w:val="00D54B12"/>
    <w:rsid w:val="00D55077"/>
    <w:rsid w:val="00D55CE3"/>
    <w:rsid w:val="00D55FB9"/>
    <w:rsid w:val="00D560EE"/>
    <w:rsid w:val="00D569A4"/>
    <w:rsid w:val="00D56E17"/>
    <w:rsid w:val="00D56EAD"/>
    <w:rsid w:val="00D57183"/>
    <w:rsid w:val="00D574BB"/>
    <w:rsid w:val="00D608F4"/>
    <w:rsid w:val="00D60F02"/>
    <w:rsid w:val="00D61CF1"/>
    <w:rsid w:val="00D61DDE"/>
    <w:rsid w:val="00D6225C"/>
    <w:rsid w:val="00D623BC"/>
    <w:rsid w:val="00D623D1"/>
    <w:rsid w:val="00D63676"/>
    <w:rsid w:val="00D63891"/>
    <w:rsid w:val="00D63AE6"/>
    <w:rsid w:val="00D6403C"/>
    <w:rsid w:val="00D653CC"/>
    <w:rsid w:val="00D65447"/>
    <w:rsid w:val="00D65728"/>
    <w:rsid w:val="00D65BA0"/>
    <w:rsid w:val="00D65FC6"/>
    <w:rsid w:val="00D66F24"/>
    <w:rsid w:val="00D66FF5"/>
    <w:rsid w:val="00D70D05"/>
    <w:rsid w:val="00D719C7"/>
    <w:rsid w:val="00D71AC6"/>
    <w:rsid w:val="00D72347"/>
    <w:rsid w:val="00D72880"/>
    <w:rsid w:val="00D72960"/>
    <w:rsid w:val="00D72A79"/>
    <w:rsid w:val="00D72CEE"/>
    <w:rsid w:val="00D731FA"/>
    <w:rsid w:val="00D74241"/>
    <w:rsid w:val="00D74523"/>
    <w:rsid w:val="00D74536"/>
    <w:rsid w:val="00D74CF3"/>
    <w:rsid w:val="00D75B83"/>
    <w:rsid w:val="00D76B7B"/>
    <w:rsid w:val="00D76D52"/>
    <w:rsid w:val="00D8005E"/>
    <w:rsid w:val="00D804F5"/>
    <w:rsid w:val="00D80A6F"/>
    <w:rsid w:val="00D811D9"/>
    <w:rsid w:val="00D81687"/>
    <w:rsid w:val="00D82092"/>
    <w:rsid w:val="00D82437"/>
    <w:rsid w:val="00D82608"/>
    <w:rsid w:val="00D83100"/>
    <w:rsid w:val="00D83908"/>
    <w:rsid w:val="00D83CCE"/>
    <w:rsid w:val="00D840C6"/>
    <w:rsid w:val="00D84678"/>
    <w:rsid w:val="00D84690"/>
    <w:rsid w:val="00D847DB"/>
    <w:rsid w:val="00D84920"/>
    <w:rsid w:val="00D84E1B"/>
    <w:rsid w:val="00D851C6"/>
    <w:rsid w:val="00D852C9"/>
    <w:rsid w:val="00D85BAD"/>
    <w:rsid w:val="00D86415"/>
    <w:rsid w:val="00D876AA"/>
    <w:rsid w:val="00D902B2"/>
    <w:rsid w:val="00D91BA9"/>
    <w:rsid w:val="00D92159"/>
    <w:rsid w:val="00D9234B"/>
    <w:rsid w:val="00D92421"/>
    <w:rsid w:val="00D9280D"/>
    <w:rsid w:val="00D929D7"/>
    <w:rsid w:val="00D92E4D"/>
    <w:rsid w:val="00D93297"/>
    <w:rsid w:val="00D9379B"/>
    <w:rsid w:val="00D93A71"/>
    <w:rsid w:val="00D93A82"/>
    <w:rsid w:val="00D943CB"/>
    <w:rsid w:val="00D94BB9"/>
    <w:rsid w:val="00D94BEC"/>
    <w:rsid w:val="00D94D10"/>
    <w:rsid w:val="00D94F5E"/>
    <w:rsid w:val="00D95892"/>
    <w:rsid w:val="00D95942"/>
    <w:rsid w:val="00D959EB"/>
    <w:rsid w:val="00D9738F"/>
    <w:rsid w:val="00D974CD"/>
    <w:rsid w:val="00D979DE"/>
    <w:rsid w:val="00DA053E"/>
    <w:rsid w:val="00DA0AB8"/>
    <w:rsid w:val="00DA0B3E"/>
    <w:rsid w:val="00DA12CF"/>
    <w:rsid w:val="00DA13BB"/>
    <w:rsid w:val="00DA1586"/>
    <w:rsid w:val="00DA17A2"/>
    <w:rsid w:val="00DA196F"/>
    <w:rsid w:val="00DA1F3D"/>
    <w:rsid w:val="00DA30A7"/>
    <w:rsid w:val="00DA36F9"/>
    <w:rsid w:val="00DA40E0"/>
    <w:rsid w:val="00DA4141"/>
    <w:rsid w:val="00DA4173"/>
    <w:rsid w:val="00DA44BF"/>
    <w:rsid w:val="00DA46BD"/>
    <w:rsid w:val="00DA4798"/>
    <w:rsid w:val="00DA4AE2"/>
    <w:rsid w:val="00DA555E"/>
    <w:rsid w:val="00DA61BA"/>
    <w:rsid w:val="00DA6371"/>
    <w:rsid w:val="00DA6A74"/>
    <w:rsid w:val="00DA7E90"/>
    <w:rsid w:val="00DA7F02"/>
    <w:rsid w:val="00DB01FC"/>
    <w:rsid w:val="00DB0A54"/>
    <w:rsid w:val="00DB0DF9"/>
    <w:rsid w:val="00DB0DFC"/>
    <w:rsid w:val="00DB13CD"/>
    <w:rsid w:val="00DB1A56"/>
    <w:rsid w:val="00DB2147"/>
    <w:rsid w:val="00DB2171"/>
    <w:rsid w:val="00DB2418"/>
    <w:rsid w:val="00DB2E01"/>
    <w:rsid w:val="00DB3110"/>
    <w:rsid w:val="00DB384E"/>
    <w:rsid w:val="00DB3EE9"/>
    <w:rsid w:val="00DB428C"/>
    <w:rsid w:val="00DB4B22"/>
    <w:rsid w:val="00DB4C62"/>
    <w:rsid w:val="00DB5B17"/>
    <w:rsid w:val="00DB6CA7"/>
    <w:rsid w:val="00DB78BD"/>
    <w:rsid w:val="00DC013C"/>
    <w:rsid w:val="00DC0669"/>
    <w:rsid w:val="00DC0AAA"/>
    <w:rsid w:val="00DC22A9"/>
    <w:rsid w:val="00DC2370"/>
    <w:rsid w:val="00DC296D"/>
    <w:rsid w:val="00DC2C6D"/>
    <w:rsid w:val="00DC2CC5"/>
    <w:rsid w:val="00DC2DDB"/>
    <w:rsid w:val="00DC3D5D"/>
    <w:rsid w:val="00DC3D73"/>
    <w:rsid w:val="00DC4093"/>
    <w:rsid w:val="00DC43EF"/>
    <w:rsid w:val="00DC4A41"/>
    <w:rsid w:val="00DC54F0"/>
    <w:rsid w:val="00DC56EF"/>
    <w:rsid w:val="00DC5A87"/>
    <w:rsid w:val="00DC5C9F"/>
    <w:rsid w:val="00DC6407"/>
    <w:rsid w:val="00DC6629"/>
    <w:rsid w:val="00DC70A3"/>
    <w:rsid w:val="00DC74AC"/>
    <w:rsid w:val="00DC77A7"/>
    <w:rsid w:val="00DD0B79"/>
    <w:rsid w:val="00DD20CD"/>
    <w:rsid w:val="00DD270F"/>
    <w:rsid w:val="00DD2A61"/>
    <w:rsid w:val="00DD2C92"/>
    <w:rsid w:val="00DD2D2E"/>
    <w:rsid w:val="00DD321A"/>
    <w:rsid w:val="00DD3AB0"/>
    <w:rsid w:val="00DD3E66"/>
    <w:rsid w:val="00DD45A9"/>
    <w:rsid w:val="00DD4920"/>
    <w:rsid w:val="00DD4997"/>
    <w:rsid w:val="00DD4F9E"/>
    <w:rsid w:val="00DD50DD"/>
    <w:rsid w:val="00DD5DD4"/>
    <w:rsid w:val="00DD687A"/>
    <w:rsid w:val="00DD72F7"/>
    <w:rsid w:val="00DD7830"/>
    <w:rsid w:val="00DD7DCF"/>
    <w:rsid w:val="00DD7F62"/>
    <w:rsid w:val="00DE02C4"/>
    <w:rsid w:val="00DE08B4"/>
    <w:rsid w:val="00DE091F"/>
    <w:rsid w:val="00DE099D"/>
    <w:rsid w:val="00DE0AD6"/>
    <w:rsid w:val="00DE0E03"/>
    <w:rsid w:val="00DE1340"/>
    <w:rsid w:val="00DE1428"/>
    <w:rsid w:val="00DE15C6"/>
    <w:rsid w:val="00DE16F9"/>
    <w:rsid w:val="00DE1A4F"/>
    <w:rsid w:val="00DE1CC3"/>
    <w:rsid w:val="00DE1CCA"/>
    <w:rsid w:val="00DE1D79"/>
    <w:rsid w:val="00DE1D8C"/>
    <w:rsid w:val="00DE20F9"/>
    <w:rsid w:val="00DE2DFC"/>
    <w:rsid w:val="00DE37B6"/>
    <w:rsid w:val="00DE3E82"/>
    <w:rsid w:val="00DE4189"/>
    <w:rsid w:val="00DE46BB"/>
    <w:rsid w:val="00DE5422"/>
    <w:rsid w:val="00DE692F"/>
    <w:rsid w:val="00DE6B4F"/>
    <w:rsid w:val="00DE720F"/>
    <w:rsid w:val="00DF01E5"/>
    <w:rsid w:val="00DF039E"/>
    <w:rsid w:val="00DF0630"/>
    <w:rsid w:val="00DF10F4"/>
    <w:rsid w:val="00DF1294"/>
    <w:rsid w:val="00DF149D"/>
    <w:rsid w:val="00DF176E"/>
    <w:rsid w:val="00DF1ACB"/>
    <w:rsid w:val="00DF1F18"/>
    <w:rsid w:val="00DF2580"/>
    <w:rsid w:val="00DF2D51"/>
    <w:rsid w:val="00DF331F"/>
    <w:rsid w:val="00DF346F"/>
    <w:rsid w:val="00DF39BE"/>
    <w:rsid w:val="00DF4BF2"/>
    <w:rsid w:val="00DF4FCD"/>
    <w:rsid w:val="00DF543A"/>
    <w:rsid w:val="00DF560B"/>
    <w:rsid w:val="00DF571B"/>
    <w:rsid w:val="00DF583F"/>
    <w:rsid w:val="00DF6130"/>
    <w:rsid w:val="00DF6588"/>
    <w:rsid w:val="00DF678B"/>
    <w:rsid w:val="00DF6950"/>
    <w:rsid w:val="00DF72DD"/>
    <w:rsid w:val="00DF72F5"/>
    <w:rsid w:val="00DF7663"/>
    <w:rsid w:val="00DF76D2"/>
    <w:rsid w:val="00DF7C75"/>
    <w:rsid w:val="00E00B7B"/>
    <w:rsid w:val="00E00D51"/>
    <w:rsid w:val="00E00F9F"/>
    <w:rsid w:val="00E01813"/>
    <w:rsid w:val="00E01871"/>
    <w:rsid w:val="00E01F4B"/>
    <w:rsid w:val="00E01FE2"/>
    <w:rsid w:val="00E0383C"/>
    <w:rsid w:val="00E04182"/>
    <w:rsid w:val="00E041F6"/>
    <w:rsid w:val="00E0517B"/>
    <w:rsid w:val="00E06E45"/>
    <w:rsid w:val="00E06E5D"/>
    <w:rsid w:val="00E06EC4"/>
    <w:rsid w:val="00E0778E"/>
    <w:rsid w:val="00E07ACC"/>
    <w:rsid w:val="00E07C7B"/>
    <w:rsid w:val="00E10C89"/>
    <w:rsid w:val="00E10FF8"/>
    <w:rsid w:val="00E11711"/>
    <w:rsid w:val="00E11826"/>
    <w:rsid w:val="00E11B2D"/>
    <w:rsid w:val="00E13301"/>
    <w:rsid w:val="00E138E1"/>
    <w:rsid w:val="00E14091"/>
    <w:rsid w:val="00E14729"/>
    <w:rsid w:val="00E14BFF"/>
    <w:rsid w:val="00E14C4A"/>
    <w:rsid w:val="00E15299"/>
    <w:rsid w:val="00E15788"/>
    <w:rsid w:val="00E158AF"/>
    <w:rsid w:val="00E15E24"/>
    <w:rsid w:val="00E16003"/>
    <w:rsid w:val="00E16462"/>
    <w:rsid w:val="00E165EA"/>
    <w:rsid w:val="00E16B7E"/>
    <w:rsid w:val="00E172A8"/>
    <w:rsid w:val="00E20DD0"/>
    <w:rsid w:val="00E211C1"/>
    <w:rsid w:val="00E213D6"/>
    <w:rsid w:val="00E21418"/>
    <w:rsid w:val="00E21568"/>
    <w:rsid w:val="00E22B53"/>
    <w:rsid w:val="00E22D1A"/>
    <w:rsid w:val="00E2336B"/>
    <w:rsid w:val="00E234A4"/>
    <w:rsid w:val="00E2396D"/>
    <w:rsid w:val="00E2442A"/>
    <w:rsid w:val="00E2453C"/>
    <w:rsid w:val="00E24EAC"/>
    <w:rsid w:val="00E25D4A"/>
    <w:rsid w:val="00E26189"/>
    <w:rsid w:val="00E264A8"/>
    <w:rsid w:val="00E2680A"/>
    <w:rsid w:val="00E26903"/>
    <w:rsid w:val="00E26A6D"/>
    <w:rsid w:val="00E26F9C"/>
    <w:rsid w:val="00E30267"/>
    <w:rsid w:val="00E304CC"/>
    <w:rsid w:val="00E30D8F"/>
    <w:rsid w:val="00E32665"/>
    <w:rsid w:val="00E33B99"/>
    <w:rsid w:val="00E344DE"/>
    <w:rsid w:val="00E34AA7"/>
    <w:rsid w:val="00E35351"/>
    <w:rsid w:val="00E35D5D"/>
    <w:rsid w:val="00E4011B"/>
    <w:rsid w:val="00E401A2"/>
    <w:rsid w:val="00E41A0A"/>
    <w:rsid w:val="00E41DF8"/>
    <w:rsid w:val="00E4270D"/>
    <w:rsid w:val="00E42723"/>
    <w:rsid w:val="00E43654"/>
    <w:rsid w:val="00E443DB"/>
    <w:rsid w:val="00E45004"/>
    <w:rsid w:val="00E454C6"/>
    <w:rsid w:val="00E45F76"/>
    <w:rsid w:val="00E46070"/>
    <w:rsid w:val="00E460CD"/>
    <w:rsid w:val="00E466D1"/>
    <w:rsid w:val="00E46AA1"/>
    <w:rsid w:val="00E46D21"/>
    <w:rsid w:val="00E471AB"/>
    <w:rsid w:val="00E50416"/>
    <w:rsid w:val="00E50901"/>
    <w:rsid w:val="00E50948"/>
    <w:rsid w:val="00E50A2D"/>
    <w:rsid w:val="00E50BAE"/>
    <w:rsid w:val="00E50C10"/>
    <w:rsid w:val="00E50F5B"/>
    <w:rsid w:val="00E52891"/>
    <w:rsid w:val="00E5313E"/>
    <w:rsid w:val="00E5404A"/>
    <w:rsid w:val="00E5465D"/>
    <w:rsid w:val="00E549F5"/>
    <w:rsid w:val="00E54ED7"/>
    <w:rsid w:val="00E55615"/>
    <w:rsid w:val="00E55DF3"/>
    <w:rsid w:val="00E567AB"/>
    <w:rsid w:val="00E56BC9"/>
    <w:rsid w:val="00E57FB4"/>
    <w:rsid w:val="00E60083"/>
    <w:rsid w:val="00E60A04"/>
    <w:rsid w:val="00E60C1B"/>
    <w:rsid w:val="00E61276"/>
    <w:rsid w:val="00E613F6"/>
    <w:rsid w:val="00E61FC3"/>
    <w:rsid w:val="00E62C97"/>
    <w:rsid w:val="00E63465"/>
    <w:rsid w:val="00E63C25"/>
    <w:rsid w:val="00E63E2C"/>
    <w:rsid w:val="00E64185"/>
    <w:rsid w:val="00E646BB"/>
    <w:rsid w:val="00E64DC7"/>
    <w:rsid w:val="00E64ED4"/>
    <w:rsid w:val="00E65FB1"/>
    <w:rsid w:val="00E668A5"/>
    <w:rsid w:val="00E66F81"/>
    <w:rsid w:val="00E7076C"/>
    <w:rsid w:val="00E70E4E"/>
    <w:rsid w:val="00E7151D"/>
    <w:rsid w:val="00E7170F"/>
    <w:rsid w:val="00E719B9"/>
    <w:rsid w:val="00E719C3"/>
    <w:rsid w:val="00E72306"/>
    <w:rsid w:val="00E729BE"/>
    <w:rsid w:val="00E72CA1"/>
    <w:rsid w:val="00E72D7F"/>
    <w:rsid w:val="00E72DAF"/>
    <w:rsid w:val="00E73414"/>
    <w:rsid w:val="00E736F4"/>
    <w:rsid w:val="00E74065"/>
    <w:rsid w:val="00E74CBB"/>
    <w:rsid w:val="00E75162"/>
    <w:rsid w:val="00E754A8"/>
    <w:rsid w:val="00E757BC"/>
    <w:rsid w:val="00E75B08"/>
    <w:rsid w:val="00E75B0F"/>
    <w:rsid w:val="00E763B9"/>
    <w:rsid w:val="00E76B3F"/>
    <w:rsid w:val="00E76BCF"/>
    <w:rsid w:val="00E76FF1"/>
    <w:rsid w:val="00E775B9"/>
    <w:rsid w:val="00E775F2"/>
    <w:rsid w:val="00E7772D"/>
    <w:rsid w:val="00E778E4"/>
    <w:rsid w:val="00E80397"/>
    <w:rsid w:val="00E80EA7"/>
    <w:rsid w:val="00E81297"/>
    <w:rsid w:val="00E813E2"/>
    <w:rsid w:val="00E815E3"/>
    <w:rsid w:val="00E816FA"/>
    <w:rsid w:val="00E81CEF"/>
    <w:rsid w:val="00E81F8B"/>
    <w:rsid w:val="00E83132"/>
    <w:rsid w:val="00E833F4"/>
    <w:rsid w:val="00E83B92"/>
    <w:rsid w:val="00E84026"/>
    <w:rsid w:val="00E840E9"/>
    <w:rsid w:val="00E843E5"/>
    <w:rsid w:val="00E84E29"/>
    <w:rsid w:val="00E850F2"/>
    <w:rsid w:val="00E858F6"/>
    <w:rsid w:val="00E85FC1"/>
    <w:rsid w:val="00E8643B"/>
    <w:rsid w:val="00E867B3"/>
    <w:rsid w:val="00E8681C"/>
    <w:rsid w:val="00E868EB"/>
    <w:rsid w:val="00E86A64"/>
    <w:rsid w:val="00E86AF1"/>
    <w:rsid w:val="00E86BC0"/>
    <w:rsid w:val="00E903E1"/>
    <w:rsid w:val="00E9046E"/>
    <w:rsid w:val="00E90925"/>
    <w:rsid w:val="00E90D51"/>
    <w:rsid w:val="00E919C2"/>
    <w:rsid w:val="00E919C6"/>
    <w:rsid w:val="00E91DC6"/>
    <w:rsid w:val="00E9300F"/>
    <w:rsid w:val="00E93084"/>
    <w:rsid w:val="00E93922"/>
    <w:rsid w:val="00E93DCB"/>
    <w:rsid w:val="00E942BF"/>
    <w:rsid w:val="00E94990"/>
    <w:rsid w:val="00E94AFC"/>
    <w:rsid w:val="00E94D56"/>
    <w:rsid w:val="00E951F7"/>
    <w:rsid w:val="00E95372"/>
    <w:rsid w:val="00E96A0B"/>
    <w:rsid w:val="00E97513"/>
    <w:rsid w:val="00E97BC7"/>
    <w:rsid w:val="00EA0475"/>
    <w:rsid w:val="00EA0842"/>
    <w:rsid w:val="00EA14C6"/>
    <w:rsid w:val="00EA25D8"/>
    <w:rsid w:val="00EA2A02"/>
    <w:rsid w:val="00EA3BF3"/>
    <w:rsid w:val="00EA3FE2"/>
    <w:rsid w:val="00EA416A"/>
    <w:rsid w:val="00EA4363"/>
    <w:rsid w:val="00EA4482"/>
    <w:rsid w:val="00EA4B1F"/>
    <w:rsid w:val="00EA4B64"/>
    <w:rsid w:val="00EA4DC7"/>
    <w:rsid w:val="00EA4F19"/>
    <w:rsid w:val="00EA5670"/>
    <w:rsid w:val="00EA57B3"/>
    <w:rsid w:val="00EA5C87"/>
    <w:rsid w:val="00EA5F6A"/>
    <w:rsid w:val="00EA6202"/>
    <w:rsid w:val="00EA69A1"/>
    <w:rsid w:val="00EA6A17"/>
    <w:rsid w:val="00EA7190"/>
    <w:rsid w:val="00EA7291"/>
    <w:rsid w:val="00EA7781"/>
    <w:rsid w:val="00EA77E5"/>
    <w:rsid w:val="00EA7F9A"/>
    <w:rsid w:val="00EB008F"/>
    <w:rsid w:val="00EB031A"/>
    <w:rsid w:val="00EB0406"/>
    <w:rsid w:val="00EB07F5"/>
    <w:rsid w:val="00EB0E2B"/>
    <w:rsid w:val="00EB0F1C"/>
    <w:rsid w:val="00EB130B"/>
    <w:rsid w:val="00EB1DA5"/>
    <w:rsid w:val="00EB2202"/>
    <w:rsid w:val="00EB24F1"/>
    <w:rsid w:val="00EB2586"/>
    <w:rsid w:val="00EB2940"/>
    <w:rsid w:val="00EB42D2"/>
    <w:rsid w:val="00EB49EA"/>
    <w:rsid w:val="00EB4B9A"/>
    <w:rsid w:val="00EB4BFD"/>
    <w:rsid w:val="00EB53D5"/>
    <w:rsid w:val="00EB5F51"/>
    <w:rsid w:val="00EB62A9"/>
    <w:rsid w:val="00EB69CE"/>
    <w:rsid w:val="00EB6A9B"/>
    <w:rsid w:val="00EB6BBD"/>
    <w:rsid w:val="00EB6F2D"/>
    <w:rsid w:val="00EB725F"/>
    <w:rsid w:val="00EB73DD"/>
    <w:rsid w:val="00EB7406"/>
    <w:rsid w:val="00EB759D"/>
    <w:rsid w:val="00EB785A"/>
    <w:rsid w:val="00EB7D40"/>
    <w:rsid w:val="00EB7EE9"/>
    <w:rsid w:val="00EC0154"/>
    <w:rsid w:val="00EC0514"/>
    <w:rsid w:val="00EC1AFE"/>
    <w:rsid w:val="00EC1D39"/>
    <w:rsid w:val="00EC22D8"/>
    <w:rsid w:val="00EC2420"/>
    <w:rsid w:val="00EC4EF8"/>
    <w:rsid w:val="00EC4F0F"/>
    <w:rsid w:val="00EC52CF"/>
    <w:rsid w:val="00EC535C"/>
    <w:rsid w:val="00EC54FA"/>
    <w:rsid w:val="00EC5B7A"/>
    <w:rsid w:val="00EC66B9"/>
    <w:rsid w:val="00EC7970"/>
    <w:rsid w:val="00ED02A6"/>
    <w:rsid w:val="00ED040A"/>
    <w:rsid w:val="00ED06A4"/>
    <w:rsid w:val="00ED178D"/>
    <w:rsid w:val="00ED17B7"/>
    <w:rsid w:val="00ED1C76"/>
    <w:rsid w:val="00ED2BD7"/>
    <w:rsid w:val="00ED2C8D"/>
    <w:rsid w:val="00ED3113"/>
    <w:rsid w:val="00ED4110"/>
    <w:rsid w:val="00ED41B6"/>
    <w:rsid w:val="00ED48B7"/>
    <w:rsid w:val="00ED4AED"/>
    <w:rsid w:val="00ED5C92"/>
    <w:rsid w:val="00ED6B09"/>
    <w:rsid w:val="00ED6E30"/>
    <w:rsid w:val="00EE01B2"/>
    <w:rsid w:val="00EE0E7B"/>
    <w:rsid w:val="00EE150C"/>
    <w:rsid w:val="00EE1975"/>
    <w:rsid w:val="00EE1B83"/>
    <w:rsid w:val="00EE1B97"/>
    <w:rsid w:val="00EE20A0"/>
    <w:rsid w:val="00EE2518"/>
    <w:rsid w:val="00EE2B7E"/>
    <w:rsid w:val="00EE32E8"/>
    <w:rsid w:val="00EE3437"/>
    <w:rsid w:val="00EE3857"/>
    <w:rsid w:val="00EE4358"/>
    <w:rsid w:val="00EE44EF"/>
    <w:rsid w:val="00EE4900"/>
    <w:rsid w:val="00EE4B85"/>
    <w:rsid w:val="00EE4BC2"/>
    <w:rsid w:val="00EE5570"/>
    <w:rsid w:val="00EE55AC"/>
    <w:rsid w:val="00EE655A"/>
    <w:rsid w:val="00EE66A1"/>
    <w:rsid w:val="00EE6B87"/>
    <w:rsid w:val="00EE6C5B"/>
    <w:rsid w:val="00EE7E7F"/>
    <w:rsid w:val="00EF00BD"/>
    <w:rsid w:val="00EF0CA5"/>
    <w:rsid w:val="00EF0E25"/>
    <w:rsid w:val="00EF0EA1"/>
    <w:rsid w:val="00EF189C"/>
    <w:rsid w:val="00EF1E68"/>
    <w:rsid w:val="00EF2EF9"/>
    <w:rsid w:val="00EF3879"/>
    <w:rsid w:val="00EF38C6"/>
    <w:rsid w:val="00EF4165"/>
    <w:rsid w:val="00EF436C"/>
    <w:rsid w:val="00EF4873"/>
    <w:rsid w:val="00EF5D0B"/>
    <w:rsid w:val="00EF5FD6"/>
    <w:rsid w:val="00EF6589"/>
    <w:rsid w:val="00EF700C"/>
    <w:rsid w:val="00EF74CF"/>
    <w:rsid w:val="00EF7E79"/>
    <w:rsid w:val="00F004D4"/>
    <w:rsid w:val="00F007F4"/>
    <w:rsid w:val="00F00CC7"/>
    <w:rsid w:val="00F015C4"/>
    <w:rsid w:val="00F0173C"/>
    <w:rsid w:val="00F01B99"/>
    <w:rsid w:val="00F022C1"/>
    <w:rsid w:val="00F02494"/>
    <w:rsid w:val="00F02669"/>
    <w:rsid w:val="00F02BC8"/>
    <w:rsid w:val="00F02FD4"/>
    <w:rsid w:val="00F03815"/>
    <w:rsid w:val="00F038BF"/>
    <w:rsid w:val="00F03BC4"/>
    <w:rsid w:val="00F0569B"/>
    <w:rsid w:val="00F05C74"/>
    <w:rsid w:val="00F061F6"/>
    <w:rsid w:val="00F065AC"/>
    <w:rsid w:val="00F069E6"/>
    <w:rsid w:val="00F06DFB"/>
    <w:rsid w:val="00F06E35"/>
    <w:rsid w:val="00F06F85"/>
    <w:rsid w:val="00F07074"/>
    <w:rsid w:val="00F07374"/>
    <w:rsid w:val="00F0749F"/>
    <w:rsid w:val="00F07614"/>
    <w:rsid w:val="00F079F3"/>
    <w:rsid w:val="00F10384"/>
    <w:rsid w:val="00F10B84"/>
    <w:rsid w:val="00F10CDE"/>
    <w:rsid w:val="00F10D8D"/>
    <w:rsid w:val="00F10E4C"/>
    <w:rsid w:val="00F1198E"/>
    <w:rsid w:val="00F11A2C"/>
    <w:rsid w:val="00F12403"/>
    <w:rsid w:val="00F12717"/>
    <w:rsid w:val="00F12C89"/>
    <w:rsid w:val="00F131F4"/>
    <w:rsid w:val="00F13249"/>
    <w:rsid w:val="00F1395C"/>
    <w:rsid w:val="00F13B0C"/>
    <w:rsid w:val="00F13EE9"/>
    <w:rsid w:val="00F13F24"/>
    <w:rsid w:val="00F14D5A"/>
    <w:rsid w:val="00F14EA9"/>
    <w:rsid w:val="00F1509E"/>
    <w:rsid w:val="00F15715"/>
    <w:rsid w:val="00F15753"/>
    <w:rsid w:val="00F15E64"/>
    <w:rsid w:val="00F161EB"/>
    <w:rsid w:val="00F163CA"/>
    <w:rsid w:val="00F166D6"/>
    <w:rsid w:val="00F16BF1"/>
    <w:rsid w:val="00F1790E"/>
    <w:rsid w:val="00F2002E"/>
    <w:rsid w:val="00F2015B"/>
    <w:rsid w:val="00F20726"/>
    <w:rsid w:val="00F20E41"/>
    <w:rsid w:val="00F20E54"/>
    <w:rsid w:val="00F213F9"/>
    <w:rsid w:val="00F2212B"/>
    <w:rsid w:val="00F226DB"/>
    <w:rsid w:val="00F229D3"/>
    <w:rsid w:val="00F22CDF"/>
    <w:rsid w:val="00F230D7"/>
    <w:rsid w:val="00F23393"/>
    <w:rsid w:val="00F2343B"/>
    <w:rsid w:val="00F235C3"/>
    <w:rsid w:val="00F23661"/>
    <w:rsid w:val="00F23CBB"/>
    <w:rsid w:val="00F2499E"/>
    <w:rsid w:val="00F24D94"/>
    <w:rsid w:val="00F25214"/>
    <w:rsid w:val="00F2556F"/>
    <w:rsid w:val="00F26826"/>
    <w:rsid w:val="00F2725D"/>
    <w:rsid w:val="00F27300"/>
    <w:rsid w:val="00F273C3"/>
    <w:rsid w:val="00F278DC"/>
    <w:rsid w:val="00F27967"/>
    <w:rsid w:val="00F27C64"/>
    <w:rsid w:val="00F27E87"/>
    <w:rsid w:val="00F27F76"/>
    <w:rsid w:val="00F30573"/>
    <w:rsid w:val="00F30A8E"/>
    <w:rsid w:val="00F30D03"/>
    <w:rsid w:val="00F3169B"/>
    <w:rsid w:val="00F31855"/>
    <w:rsid w:val="00F320B2"/>
    <w:rsid w:val="00F32512"/>
    <w:rsid w:val="00F33A0C"/>
    <w:rsid w:val="00F33E62"/>
    <w:rsid w:val="00F3406A"/>
    <w:rsid w:val="00F34491"/>
    <w:rsid w:val="00F3493F"/>
    <w:rsid w:val="00F34CC6"/>
    <w:rsid w:val="00F34CCB"/>
    <w:rsid w:val="00F34D3D"/>
    <w:rsid w:val="00F34FBA"/>
    <w:rsid w:val="00F350B2"/>
    <w:rsid w:val="00F35181"/>
    <w:rsid w:val="00F35BDB"/>
    <w:rsid w:val="00F3617A"/>
    <w:rsid w:val="00F36359"/>
    <w:rsid w:val="00F3648C"/>
    <w:rsid w:val="00F36714"/>
    <w:rsid w:val="00F36784"/>
    <w:rsid w:val="00F367EF"/>
    <w:rsid w:val="00F36956"/>
    <w:rsid w:val="00F36AC7"/>
    <w:rsid w:val="00F36CD6"/>
    <w:rsid w:val="00F3791B"/>
    <w:rsid w:val="00F37A2E"/>
    <w:rsid w:val="00F37B78"/>
    <w:rsid w:val="00F4016A"/>
    <w:rsid w:val="00F40AA9"/>
    <w:rsid w:val="00F41478"/>
    <w:rsid w:val="00F416AA"/>
    <w:rsid w:val="00F418B1"/>
    <w:rsid w:val="00F41CF2"/>
    <w:rsid w:val="00F4239F"/>
    <w:rsid w:val="00F4251C"/>
    <w:rsid w:val="00F42631"/>
    <w:rsid w:val="00F42843"/>
    <w:rsid w:val="00F428AC"/>
    <w:rsid w:val="00F42EF9"/>
    <w:rsid w:val="00F4305A"/>
    <w:rsid w:val="00F4332F"/>
    <w:rsid w:val="00F43779"/>
    <w:rsid w:val="00F44228"/>
    <w:rsid w:val="00F4495C"/>
    <w:rsid w:val="00F45671"/>
    <w:rsid w:val="00F45825"/>
    <w:rsid w:val="00F460F4"/>
    <w:rsid w:val="00F46D33"/>
    <w:rsid w:val="00F46F97"/>
    <w:rsid w:val="00F474AE"/>
    <w:rsid w:val="00F47857"/>
    <w:rsid w:val="00F47BB0"/>
    <w:rsid w:val="00F50FC7"/>
    <w:rsid w:val="00F51B5F"/>
    <w:rsid w:val="00F51BDC"/>
    <w:rsid w:val="00F51E90"/>
    <w:rsid w:val="00F527E4"/>
    <w:rsid w:val="00F52818"/>
    <w:rsid w:val="00F52B90"/>
    <w:rsid w:val="00F52EC7"/>
    <w:rsid w:val="00F52FFC"/>
    <w:rsid w:val="00F53168"/>
    <w:rsid w:val="00F53A51"/>
    <w:rsid w:val="00F53FF9"/>
    <w:rsid w:val="00F5409D"/>
    <w:rsid w:val="00F546A4"/>
    <w:rsid w:val="00F54A7D"/>
    <w:rsid w:val="00F54E41"/>
    <w:rsid w:val="00F5513F"/>
    <w:rsid w:val="00F55666"/>
    <w:rsid w:val="00F568D3"/>
    <w:rsid w:val="00F56BB1"/>
    <w:rsid w:val="00F56C9B"/>
    <w:rsid w:val="00F5716E"/>
    <w:rsid w:val="00F57B0F"/>
    <w:rsid w:val="00F57F74"/>
    <w:rsid w:val="00F6043E"/>
    <w:rsid w:val="00F6168D"/>
    <w:rsid w:val="00F61D9C"/>
    <w:rsid w:val="00F622AD"/>
    <w:rsid w:val="00F6275D"/>
    <w:rsid w:val="00F6299F"/>
    <w:rsid w:val="00F6318C"/>
    <w:rsid w:val="00F63729"/>
    <w:rsid w:val="00F637BD"/>
    <w:rsid w:val="00F63EFE"/>
    <w:rsid w:val="00F64C0B"/>
    <w:rsid w:val="00F64F8D"/>
    <w:rsid w:val="00F65147"/>
    <w:rsid w:val="00F659FB"/>
    <w:rsid w:val="00F65B19"/>
    <w:rsid w:val="00F66085"/>
    <w:rsid w:val="00F6669D"/>
    <w:rsid w:val="00F66D5D"/>
    <w:rsid w:val="00F6762A"/>
    <w:rsid w:val="00F67EE8"/>
    <w:rsid w:val="00F7029F"/>
    <w:rsid w:val="00F70BF9"/>
    <w:rsid w:val="00F70F7C"/>
    <w:rsid w:val="00F72030"/>
    <w:rsid w:val="00F72355"/>
    <w:rsid w:val="00F72833"/>
    <w:rsid w:val="00F72AB3"/>
    <w:rsid w:val="00F734A2"/>
    <w:rsid w:val="00F73932"/>
    <w:rsid w:val="00F73B70"/>
    <w:rsid w:val="00F74084"/>
    <w:rsid w:val="00F74304"/>
    <w:rsid w:val="00F750C6"/>
    <w:rsid w:val="00F75DC0"/>
    <w:rsid w:val="00F75EDD"/>
    <w:rsid w:val="00F75F87"/>
    <w:rsid w:val="00F76A8A"/>
    <w:rsid w:val="00F76AAC"/>
    <w:rsid w:val="00F76AC5"/>
    <w:rsid w:val="00F76DFC"/>
    <w:rsid w:val="00F770AF"/>
    <w:rsid w:val="00F7727A"/>
    <w:rsid w:val="00F7792F"/>
    <w:rsid w:val="00F77EC4"/>
    <w:rsid w:val="00F808FD"/>
    <w:rsid w:val="00F816AD"/>
    <w:rsid w:val="00F82787"/>
    <w:rsid w:val="00F82EEF"/>
    <w:rsid w:val="00F8326A"/>
    <w:rsid w:val="00F83328"/>
    <w:rsid w:val="00F833CC"/>
    <w:rsid w:val="00F833E4"/>
    <w:rsid w:val="00F835D4"/>
    <w:rsid w:val="00F837DB"/>
    <w:rsid w:val="00F83B08"/>
    <w:rsid w:val="00F85130"/>
    <w:rsid w:val="00F8581D"/>
    <w:rsid w:val="00F864A2"/>
    <w:rsid w:val="00F86B63"/>
    <w:rsid w:val="00F86ECA"/>
    <w:rsid w:val="00F87B08"/>
    <w:rsid w:val="00F9001E"/>
    <w:rsid w:val="00F9040D"/>
    <w:rsid w:val="00F90ACE"/>
    <w:rsid w:val="00F91191"/>
    <w:rsid w:val="00F91850"/>
    <w:rsid w:val="00F91ED5"/>
    <w:rsid w:val="00F927DE"/>
    <w:rsid w:val="00F931A7"/>
    <w:rsid w:val="00F9433F"/>
    <w:rsid w:val="00F94477"/>
    <w:rsid w:val="00F9606D"/>
    <w:rsid w:val="00F968BA"/>
    <w:rsid w:val="00F96AE1"/>
    <w:rsid w:val="00F96BF8"/>
    <w:rsid w:val="00F9738A"/>
    <w:rsid w:val="00F97D63"/>
    <w:rsid w:val="00FA086E"/>
    <w:rsid w:val="00FA0BEB"/>
    <w:rsid w:val="00FA1328"/>
    <w:rsid w:val="00FA1C4E"/>
    <w:rsid w:val="00FA21CA"/>
    <w:rsid w:val="00FA2B1B"/>
    <w:rsid w:val="00FA2B36"/>
    <w:rsid w:val="00FA2D94"/>
    <w:rsid w:val="00FA2FB4"/>
    <w:rsid w:val="00FA31E2"/>
    <w:rsid w:val="00FA4D19"/>
    <w:rsid w:val="00FA4DF8"/>
    <w:rsid w:val="00FA4FBF"/>
    <w:rsid w:val="00FA5121"/>
    <w:rsid w:val="00FA57D7"/>
    <w:rsid w:val="00FA5C06"/>
    <w:rsid w:val="00FA5CB5"/>
    <w:rsid w:val="00FA5DBE"/>
    <w:rsid w:val="00FA6503"/>
    <w:rsid w:val="00FA6889"/>
    <w:rsid w:val="00FA6AA2"/>
    <w:rsid w:val="00FA7142"/>
    <w:rsid w:val="00FA7464"/>
    <w:rsid w:val="00FA7FE0"/>
    <w:rsid w:val="00FB0710"/>
    <w:rsid w:val="00FB0D21"/>
    <w:rsid w:val="00FB3E35"/>
    <w:rsid w:val="00FB40FA"/>
    <w:rsid w:val="00FB4B6A"/>
    <w:rsid w:val="00FB598A"/>
    <w:rsid w:val="00FB62A1"/>
    <w:rsid w:val="00FB6CE7"/>
    <w:rsid w:val="00FB71BB"/>
    <w:rsid w:val="00FB73B8"/>
    <w:rsid w:val="00FB745C"/>
    <w:rsid w:val="00FB7B3C"/>
    <w:rsid w:val="00FC063A"/>
    <w:rsid w:val="00FC184E"/>
    <w:rsid w:val="00FC1C97"/>
    <w:rsid w:val="00FC2053"/>
    <w:rsid w:val="00FC267D"/>
    <w:rsid w:val="00FC2C3D"/>
    <w:rsid w:val="00FC2F2D"/>
    <w:rsid w:val="00FC2FCB"/>
    <w:rsid w:val="00FC3227"/>
    <w:rsid w:val="00FC3276"/>
    <w:rsid w:val="00FC3AD8"/>
    <w:rsid w:val="00FC3BD2"/>
    <w:rsid w:val="00FC3E2E"/>
    <w:rsid w:val="00FC4AFF"/>
    <w:rsid w:val="00FC4F6E"/>
    <w:rsid w:val="00FC513C"/>
    <w:rsid w:val="00FC5A59"/>
    <w:rsid w:val="00FC6449"/>
    <w:rsid w:val="00FC6E76"/>
    <w:rsid w:val="00FC6F00"/>
    <w:rsid w:val="00FC7274"/>
    <w:rsid w:val="00FC760A"/>
    <w:rsid w:val="00FC7790"/>
    <w:rsid w:val="00FC7E3C"/>
    <w:rsid w:val="00FD07C6"/>
    <w:rsid w:val="00FD0CBC"/>
    <w:rsid w:val="00FD1611"/>
    <w:rsid w:val="00FD184D"/>
    <w:rsid w:val="00FD1EF7"/>
    <w:rsid w:val="00FD255C"/>
    <w:rsid w:val="00FD2E1D"/>
    <w:rsid w:val="00FD34D3"/>
    <w:rsid w:val="00FD4054"/>
    <w:rsid w:val="00FD472F"/>
    <w:rsid w:val="00FD5158"/>
    <w:rsid w:val="00FD51F8"/>
    <w:rsid w:val="00FD5483"/>
    <w:rsid w:val="00FD556C"/>
    <w:rsid w:val="00FD66C7"/>
    <w:rsid w:val="00FD6D0F"/>
    <w:rsid w:val="00FD6F9E"/>
    <w:rsid w:val="00FD79B3"/>
    <w:rsid w:val="00FE05E8"/>
    <w:rsid w:val="00FE0663"/>
    <w:rsid w:val="00FE09DC"/>
    <w:rsid w:val="00FE0CE5"/>
    <w:rsid w:val="00FE0F19"/>
    <w:rsid w:val="00FE145E"/>
    <w:rsid w:val="00FE181E"/>
    <w:rsid w:val="00FE1827"/>
    <w:rsid w:val="00FE26F5"/>
    <w:rsid w:val="00FE2EBF"/>
    <w:rsid w:val="00FE3FCC"/>
    <w:rsid w:val="00FE4057"/>
    <w:rsid w:val="00FE42C1"/>
    <w:rsid w:val="00FE4E71"/>
    <w:rsid w:val="00FE6089"/>
    <w:rsid w:val="00FE6671"/>
    <w:rsid w:val="00FE6787"/>
    <w:rsid w:val="00FE6D71"/>
    <w:rsid w:val="00FE7345"/>
    <w:rsid w:val="00FE77E6"/>
    <w:rsid w:val="00FF00BE"/>
    <w:rsid w:val="00FF082A"/>
    <w:rsid w:val="00FF0968"/>
    <w:rsid w:val="00FF0B89"/>
    <w:rsid w:val="00FF1537"/>
    <w:rsid w:val="00FF25A8"/>
    <w:rsid w:val="00FF2C75"/>
    <w:rsid w:val="00FF3E36"/>
    <w:rsid w:val="00FF4221"/>
    <w:rsid w:val="00FF43CE"/>
    <w:rsid w:val="00FF5027"/>
    <w:rsid w:val="00FF54FA"/>
    <w:rsid w:val="00FF58A4"/>
    <w:rsid w:val="00FF59DA"/>
    <w:rsid w:val="00FF7112"/>
    <w:rsid w:val="00FF7829"/>
    <w:rsid w:val="00FF7FAC"/>
    <w:rsid w:val="277A3823"/>
    <w:rsid w:val="2ABB0D91"/>
    <w:rsid w:val="3B9134A3"/>
    <w:rsid w:val="423320C0"/>
    <w:rsid w:val="4F7262DB"/>
    <w:rsid w:val="557A19BE"/>
    <w:rsid w:val="5E112FDC"/>
    <w:rsid w:val="63ED5B7A"/>
    <w:rsid w:val="6D2E0629"/>
    <w:rsid w:val="6D605849"/>
    <w:rsid w:val="73F709F1"/>
    <w:rsid w:val="7D0752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04B8B1C1-B5C2-4093-9B29-F469086D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Times New Roman" w:hAnsi="Times New Roman"/>
      <w:kern w:val="2"/>
      <w:sz w:val="21"/>
      <w:szCs w:val="22"/>
    </w:rPr>
  </w:style>
  <w:style w:type="paragraph" w:styleId="1">
    <w:name w:val="heading 1"/>
    <w:basedOn w:val="a"/>
    <w:next w:val="a"/>
    <w:link w:val="10"/>
    <w:uiPriority w:val="9"/>
    <w:qFormat/>
    <w:pPr>
      <w:keepNext/>
      <w:keepLines/>
      <w:spacing w:beforeLines="50" w:afterLines="50"/>
      <w:outlineLvl w:val="0"/>
    </w:pPr>
    <w:rPr>
      <w:b/>
      <w:bCs/>
      <w:kern w:val="44"/>
      <w:sz w:val="24"/>
      <w:szCs w:val="44"/>
    </w:rPr>
  </w:style>
  <w:style w:type="paragraph" w:styleId="2">
    <w:name w:val="heading 2"/>
    <w:basedOn w:val="a"/>
    <w:next w:val="a"/>
    <w:link w:val="20"/>
    <w:uiPriority w:val="9"/>
    <w:unhideWhenUsed/>
    <w:qFormat/>
    <w:pPr>
      <w:keepNext/>
      <w:keepLines/>
      <w:spacing w:line="240" w:lineRule="auto"/>
      <w:outlineLvl w:val="1"/>
    </w:pPr>
    <w:rPr>
      <w:rFonts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link w:val="a6"/>
    <w:qFormat/>
    <w:pPr>
      <w:widowControl/>
      <w:spacing w:line="240" w:lineRule="auto"/>
      <w:jc w:val="left"/>
    </w:pPr>
    <w:rPr>
      <w:rFonts w:ascii="Arial" w:hAnsi="Arial"/>
      <w:kern w:val="0"/>
      <w:sz w:val="22"/>
      <w:szCs w:val="20"/>
      <w:lang w:val="en-GB" w:eastAsia="de-DE"/>
    </w:rPr>
  </w:style>
  <w:style w:type="paragraph" w:styleId="3">
    <w:name w:val="toc 3"/>
    <w:basedOn w:val="a"/>
    <w:next w:val="a"/>
    <w:uiPriority w:val="39"/>
    <w:unhideWhenUsed/>
    <w:qFormat/>
    <w:pPr>
      <w:widowControl/>
      <w:spacing w:after="100" w:line="276" w:lineRule="auto"/>
      <w:ind w:left="441" w:hanging="441"/>
      <w:jc w:val="left"/>
    </w:pPr>
    <w:rPr>
      <w:rFonts w:eastAsiaTheme="minorEastAsia"/>
      <w:b/>
      <w:bCs/>
      <w:color w:val="000000"/>
      <w:kern w:val="0"/>
      <w:szCs w:val="21"/>
    </w:r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left" w:pos="426"/>
        <w:tab w:val="right" w:leader="dot" w:pos="9355"/>
      </w:tabs>
      <w:spacing w:beforeLines="50" w:afterLines="50"/>
    </w:pPr>
    <w:rPr>
      <w:bCs/>
      <w:color w:val="000000"/>
      <w:kern w:val="0"/>
      <w:szCs w:val="21"/>
    </w:rPr>
  </w:style>
  <w:style w:type="paragraph" w:styleId="21">
    <w:name w:val="toc 2"/>
    <w:basedOn w:val="a"/>
    <w:next w:val="a"/>
    <w:uiPriority w:val="39"/>
    <w:unhideWhenUsed/>
    <w:qFormat/>
    <w:pPr>
      <w:tabs>
        <w:tab w:val="right" w:leader="dot" w:pos="9061"/>
      </w:tabs>
      <w:ind w:left="443" w:hanging="443"/>
    </w:pPr>
    <w:rPr>
      <w:b/>
      <w:bCs/>
      <w:color w:val="000000"/>
      <w:szCs w:val="21"/>
    </w:rPr>
  </w:style>
  <w:style w:type="paragraph" w:styleId="ad">
    <w:name w:val="Normal (Web)"/>
    <w:basedOn w:val="a"/>
    <w:uiPriority w:val="99"/>
    <w:unhideWhenUsed/>
    <w:qFormat/>
    <w:pPr>
      <w:widowControl/>
      <w:spacing w:line="240" w:lineRule="auto"/>
      <w:jc w:val="left"/>
    </w:pPr>
    <w:rPr>
      <w:rFonts w:ascii="宋体" w:hAnsi="宋体" w:cs="宋体"/>
      <w:kern w:val="0"/>
      <w:sz w:val="24"/>
      <w:szCs w:val="24"/>
    </w:rPr>
  </w:style>
  <w:style w:type="paragraph" w:styleId="ae">
    <w:name w:val="annotation subject"/>
    <w:basedOn w:val="a3"/>
    <w:next w:val="a3"/>
    <w:link w:val="af"/>
    <w:qFormat/>
    <w:pPr>
      <w:widowControl/>
      <w:spacing w:line="240" w:lineRule="auto"/>
    </w:pPr>
    <w:rPr>
      <w:rFonts w:ascii="Arial" w:hAnsi="Arial"/>
      <w:kern w:val="0"/>
      <w:sz w:val="22"/>
      <w:szCs w:val="20"/>
      <w:lang w:val="en-GB" w:eastAsia="de-DE"/>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basedOn w:val="a0"/>
    <w:uiPriority w:val="99"/>
    <w:semiHidden/>
    <w:unhideWhenUsed/>
    <w:qFormat/>
  </w:style>
  <w:style w:type="character" w:styleId="af2">
    <w:name w:val="Hyperlink"/>
    <w:basedOn w:val="a0"/>
    <w:uiPriority w:val="99"/>
    <w:unhideWhenUsed/>
    <w:qFormat/>
    <w:rPr>
      <w:rFonts w:cs="Times New Roman"/>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10">
    <w:name w:val="标题 1 字符"/>
    <w:basedOn w:val="a0"/>
    <w:link w:val="1"/>
    <w:uiPriority w:val="9"/>
    <w:qFormat/>
    <w:locked/>
    <w:rPr>
      <w:rFonts w:ascii="Times New Roman" w:hAnsi="Times New Roman"/>
      <w:b/>
      <w:bCs/>
      <w:kern w:val="44"/>
      <w:sz w:val="24"/>
      <w:szCs w:val="44"/>
    </w:rPr>
  </w:style>
  <w:style w:type="character" w:customStyle="1" w:styleId="20">
    <w:name w:val="标题 2 字符"/>
    <w:basedOn w:val="a0"/>
    <w:link w:val="2"/>
    <w:uiPriority w:val="9"/>
    <w:qFormat/>
    <w:locked/>
    <w:rPr>
      <w:rFonts w:ascii="Times New Roman" w:hAnsi="Times New Roman" w:cstheme="majorBidi"/>
      <w:bCs/>
      <w:kern w:val="2"/>
      <w:sz w:val="21"/>
      <w:szCs w:val="3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qFormat/>
    <w:rPr>
      <w:color w:val="auto"/>
    </w:rPr>
  </w:style>
  <w:style w:type="paragraph" w:customStyle="1" w:styleId="CM8">
    <w:name w:val="CM8"/>
    <w:basedOn w:val="Default"/>
    <w:next w:val="Default"/>
    <w:uiPriority w:val="99"/>
    <w:qFormat/>
    <w:rPr>
      <w:color w:val="auto"/>
    </w:rPr>
  </w:style>
  <w:style w:type="paragraph" w:customStyle="1" w:styleId="CM9">
    <w:name w:val="CM9"/>
    <w:basedOn w:val="Default"/>
    <w:next w:val="Default"/>
    <w:uiPriority w:val="99"/>
    <w:qFormat/>
    <w:rPr>
      <w:color w:val="auto"/>
    </w:rPr>
  </w:style>
  <w:style w:type="paragraph" w:customStyle="1" w:styleId="CM2">
    <w:name w:val="CM2"/>
    <w:basedOn w:val="Default"/>
    <w:next w:val="Default"/>
    <w:uiPriority w:val="99"/>
    <w:qFormat/>
    <w:rPr>
      <w:color w:val="auto"/>
    </w:rPr>
  </w:style>
  <w:style w:type="paragraph" w:customStyle="1" w:styleId="CM10">
    <w:name w:val="CM10"/>
    <w:basedOn w:val="Default"/>
    <w:next w:val="Default"/>
    <w:uiPriority w:val="99"/>
    <w:qFormat/>
    <w:rPr>
      <w:color w:val="auto"/>
    </w:rPr>
  </w:style>
  <w:style w:type="paragraph" w:customStyle="1" w:styleId="CM11">
    <w:name w:val="CM11"/>
    <w:basedOn w:val="Default"/>
    <w:next w:val="Default"/>
    <w:uiPriority w:val="99"/>
    <w:qFormat/>
    <w:rPr>
      <w:color w:val="auto"/>
    </w:rPr>
  </w:style>
  <w:style w:type="paragraph" w:customStyle="1" w:styleId="CM12">
    <w:name w:val="CM12"/>
    <w:basedOn w:val="Default"/>
    <w:next w:val="Default"/>
    <w:uiPriority w:val="99"/>
    <w:qFormat/>
    <w:rPr>
      <w:color w:val="auto"/>
    </w:rPr>
  </w:style>
  <w:style w:type="paragraph" w:customStyle="1" w:styleId="CM3">
    <w:name w:val="CM3"/>
    <w:basedOn w:val="Default"/>
    <w:next w:val="Default"/>
    <w:uiPriority w:val="99"/>
    <w:qFormat/>
    <w:pPr>
      <w:spacing w:line="276" w:lineRule="atLeast"/>
    </w:pPr>
    <w:rPr>
      <w:color w:val="auto"/>
    </w:rPr>
  </w:style>
  <w:style w:type="paragraph" w:customStyle="1" w:styleId="CM4">
    <w:name w:val="CM4"/>
    <w:basedOn w:val="Default"/>
    <w:next w:val="Default"/>
    <w:uiPriority w:val="99"/>
    <w:qFormat/>
    <w:pPr>
      <w:spacing w:line="276" w:lineRule="atLeast"/>
    </w:pPr>
    <w:rPr>
      <w:color w:val="auto"/>
    </w:rPr>
  </w:style>
  <w:style w:type="paragraph" w:customStyle="1" w:styleId="CM5">
    <w:name w:val="CM5"/>
    <w:basedOn w:val="Default"/>
    <w:next w:val="Default"/>
    <w:uiPriority w:val="99"/>
    <w:qFormat/>
    <w:pPr>
      <w:spacing w:line="276" w:lineRule="atLeast"/>
    </w:pPr>
    <w:rPr>
      <w:color w:val="auto"/>
    </w:rPr>
  </w:style>
  <w:style w:type="paragraph" w:customStyle="1" w:styleId="CM6">
    <w:name w:val="CM6"/>
    <w:basedOn w:val="Default"/>
    <w:next w:val="Default"/>
    <w:uiPriority w:val="99"/>
    <w:qFormat/>
    <w:pPr>
      <w:spacing w:line="276" w:lineRule="atLeast"/>
    </w:pPr>
    <w:rPr>
      <w:color w:val="auto"/>
    </w:rPr>
  </w:style>
  <w:style w:type="character" w:customStyle="1" w:styleId="ac">
    <w:name w:val="页眉 字符"/>
    <w:basedOn w:val="a0"/>
    <w:link w:val="ab"/>
    <w:uiPriority w:val="99"/>
    <w:qFormat/>
    <w:locked/>
    <w:rPr>
      <w:rFonts w:cs="Times New Roman"/>
      <w:sz w:val="18"/>
      <w:szCs w:val="18"/>
    </w:rPr>
  </w:style>
  <w:style w:type="character" w:customStyle="1" w:styleId="aa">
    <w:name w:val="页脚 字符"/>
    <w:basedOn w:val="a0"/>
    <w:link w:val="a9"/>
    <w:uiPriority w:val="99"/>
    <w:qFormat/>
    <w:locked/>
    <w:rPr>
      <w:rFonts w:cs="Times New Roman"/>
      <w:sz w:val="18"/>
      <w:szCs w:val="18"/>
    </w:rPr>
  </w:style>
  <w:style w:type="paragraph" w:styleId="af4">
    <w:name w:val="List Paragraph"/>
    <w:basedOn w:val="a"/>
    <w:uiPriority w:val="34"/>
    <w:qFormat/>
    <w:pPr>
      <w:ind w:firstLineChars="200" w:firstLine="420"/>
    </w:pPr>
  </w:style>
  <w:style w:type="paragraph" w:styleId="af5">
    <w:name w:val="No Spacing"/>
    <w:uiPriority w:val="1"/>
    <w:qFormat/>
    <w:pPr>
      <w:widowControl w:val="0"/>
      <w:spacing w:line="360" w:lineRule="auto"/>
      <w:ind w:leftChars="202" w:left="202"/>
      <w:jc w:val="both"/>
    </w:pPr>
    <w:rPr>
      <w:rFonts w:ascii="Times New Roman" w:hAnsi="Times New Roman"/>
      <w:kern w:val="2"/>
      <w:sz w:val="21"/>
      <w:szCs w:val="22"/>
    </w:rPr>
  </w:style>
  <w:style w:type="paragraph" w:customStyle="1" w:styleId="CM19">
    <w:name w:val="CM19"/>
    <w:basedOn w:val="Default"/>
    <w:next w:val="Default"/>
    <w:uiPriority w:val="99"/>
    <w:qFormat/>
    <w:rPr>
      <w:rFonts w:eastAsiaTheme="minorEastAsia"/>
      <w:color w:val="auto"/>
    </w:rPr>
  </w:style>
  <w:style w:type="paragraph" w:customStyle="1" w:styleId="CM20">
    <w:name w:val="CM20"/>
    <w:basedOn w:val="Default"/>
    <w:next w:val="Default"/>
    <w:uiPriority w:val="99"/>
    <w:qFormat/>
    <w:rPr>
      <w:rFonts w:eastAsiaTheme="minorEastAsia"/>
      <w:color w:val="auto"/>
    </w:rPr>
  </w:style>
  <w:style w:type="paragraph" w:customStyle="1" w:styleId="CM18">
    <w:name w:val="CM18"/>
    <w:basedOn w:val="Default"/>
    <w:next w:val="Default"/>
    <w:uiPriority w:val="99"/>
    <w:qFormat/>
    <w:rPr>
      <w:rFonts w:eastAsiaTheme="minorEastAsia"/>
      <w:color w:val="auto"/>
    </w:rPr>
  </w:style>
  <w:style w:type="paragraph" w:customStyle="1" w:styleId="CM21">
    <w:name w:val="CM21"/>
    <w:basedOn w:val="Default"/>
    <w:next w:val="Default"/>
    <w:uiPriority w:val="99"/>
    <w:qFormat/>
    <w:rPr>
      <w:rFonts w:eastAsiaTheme="minorEastAsia"/>
      <w:color w:val="auto"/>
    </w:rPr>
  </w:style>
  <w:style w:type="paragraph" w:customStyle="1" w:styleId="CM22">
    <w:name w:val="CM22"/>
    <w:basedOn w:val="Default"/>
    <w:next w:val="Default"/>
    <w:uiPriority w:val="99"/>
    <w:qFormat/>
    <w:rPr>
      <w:rFonts w:eastAsiaTheme="minorEastAsia"/>
      <w:color w:val="auto"/>
    </w:rPr>
  </w:style>
  <w:style w:type="paragraph" w:customStyle="1" w:styleId="CM7">
    <w:name w:val="CM7"/>
    <w:basedOn w:val="Default"/>
    <w:next w:val="Default"/>
    <w:uiPriority w:val="99"/>
    <w:qFormat/>
    <w:pPr>
      <w:spacing w:line="276" w:lineRule="atLeast"/>
    </w:pPr>
    <w:rPr>
      <w:rFonts w:eastAsiaTheme="minorEastAsia"/>
      <w:color w:val="auto"/>
    </w:rPr>
  </w:style>
  <w:style w:type="paragraph" w:customStyle="1" w:styleId="CM23">
    <w:name w:val="CM23"/>
    <w:basedOn w:val="Default"/>
    <w:next w:val="Default"/>
    <w:uiPriority w:val="99"/>
    <w:qFormat/>
    <w:rPr>
      <w:rFonts w:eastAsiaTheme="minorEastAsia"/>
      <w:color w:val="auto"/>
    </w:rPr>
  </w:style>
  <w:style w:type="paragraph" w:customStyle="1" w:styleId="CM24">
    <w:name w:val="CM24"/>
    <w:basedOn w:val="Default"/>
    <w:next w:val="Default"/>
    <w:uiPriority w:val="99"/>
    <w:qFormat/>
    <w:rPr>
      <w:rFonts w:eastAsiaTheme="minorEastAsia"/>
      <w:color w:val="auto"/>
    </w:rPr>
  </w:style>
  <w:style w:type="paragraph" w:customStyle="1" w:styleId="CM25">
    <w:name w:val="CM25"/>
    <w:basedOn w:val="Default"/>
    <w:next w:val="Default"/>
    <w:uiPriority w:val="99"/>
    <w:qFormat/>
    <w:rPr>
      <w:rFonts w:eastAsiaTheme="minorEastAsia"/>
      <w:color w:val="auto"/>
    </w:rPr>
  </w:style>
  <w:style w:type="paragraph" w:customStyle="1" w:styleId="CM13">
    <w:name w:val="CM13"/>
    <w:basedOn w:val="Default"/>
    <w:next w:val="Default"/>
    <w:uiPriority w:val="99"/>
    <w:qFormat/>
    <w:pPr>
      <w:spacing w:line="276" w:lineRule="atLeast"/>
    </w:pPr>
    <w:rPr>
      <w:rFonts w:eastAsiaTheme="minorEastAsia"/>
      <w:color w:val="auto"/>
    </w:rPr>
  </w:style>
  <w:style w:type="paragraph" w:customStyle="1" w:styleId="CM14">
    <w:name w:val="CM14"/>
    <w:basedOn w:val="Default"/>
    <w:next w:val="Default"/>
    <w:uiPriority w:val="99"/>
    <w:qFormat/>
    <w:pPr>
      <w:spacing w:line="276" w:lineRule="atLeast"/>
    </w:pPr>
    <w:rPr>
      <w:rFonts w:eastAsiaTheme="minorEastAsia"/>
      <w:color w:val="auto"/>
    </w:rPr>
  </w:style>
  <w:style w:type="paragraph" w:customStyle="1" w:styleId="CM17">
    <w:name w:val="CM17"/>
    <w:basedOn w:val="Default"/>
    <w:next w:val="Default"/>
    <w:uiPriority w:val="99"/>
    <w:qFormat/>
    <w:rPr>
      <w:rFonts w:eastAsiaTheme="minorEastAsia"/>
      <w:color w:val="auto"/>
    </w:rPr>
  </w:style>
  <w:style w:type="character" w:customStyle="1" w:styleId="12">
    <w:name w:val="明显强调1"/>
    <w:basedOn w:val="a0"/>
    <w:uiPriority w:val="21"/>
    <w:qFormat/>
    <w:rPr>
      <w:rFonts w:ascii="Times New Roman" w:eastAsia="宋体" w:hAnsi="Times New Roman"/>
      <w:bCs/>
      <w:iCs/>
      <w:color w:val="auto"/>
      <w:sz w:val="21"/>
      <w:vertAlign w:val="baseline"/>
    </w:rPr>
  </w:style>
  <w:style w:type="character" w:customStyle="1" w:styleId="copied">
    <w:name w:val="copied"/>
    <w:basedOn w:val="a0"/>
    <w:qFormat/>
  </w:style>
  <w:style w:type="paragraph" w:customStyle="1" w:styleId="TOC1">
    <w:name w:val="TOC 标题1"/>
    <w:basedOn w:val="1"/>
    <w:next w:val="a"/>
    <w:uiPriority w:val="39"/>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8">
    <w:name w:val="批注框文本 字符"/>
    <w:basedOn w:val="a0"/>
    <w:link w:val="a7"/>
    <w:uiPriority w:val="99"/>
    <w:semiHidden/>
    <w:qFormat/>
    <w:rPr>
      <w:rFonts w:ascii="Times New Roman" w:hAnsi="Times New Roman"/>
      <w:kern w:val="2"/>
      <w:sz w:val="18"/>
      <w:szCs w:val="18"/>
    </w:rPr>
  </w:style>
  <w:style w:type="character" w:customStyle="1" w:styleId="name1">
    <w:name w:val="name1"/>
    <w:basedOn w:val="a0"/>
    <w:qFormat/>
    <w:rPr>
      <w:color w:val="333333"/>
    </w:rPr>
  </w:style>
  <w:style w:type="paragraph" w:customStyle="1" w:styleId="13">
    <w:name w:val="列出段落1"/>
    <w:basedOn w:val="a"/>
    <w:uiPriority w:val="34"/>
    <w:qFormat/>
    <w:pPr>
      <w:spacing w:line="240" w:lineRule="auto"/>
      <w:ind w:firstLineChars="200" w:firstLine="420"/>
    </w:pPr>
    <w:rPr>
      <w:szCs w:val="20"/>
    </w:rPr>
  </w:style>
  <w:style w:type="character" w:customStyle="1" w:styleId="bluetxt1">
    <w:name w:val="bluetxt1"/>
    <w:basedOn w:val="a0"/>
    <w:qFormat/>
  </w:style>
  <w:style w:type="character" w:customStyle="1" w:styleId="CharChar14">
    <w:name w:val="Char Char14"/>
    <w:qFormat/>
    <w:rPr>
      <w:sz w:val="18"/>
      <w:szCs w:val="18"/>
    </w:rPr>
  </w:style>
  <w:style w:type="character" w:customStyle="1" w:styleId="Char1">
    <w:name w:val="正文文本缩进 Char1"/>
    <w:qFormat/>
    <w:rPr>
      <w:kern w:val="2"/>
      <w:sz w:val="21"/>
      <w:szCs w:val="24"/>
    </w:rPr>
  </w:style>
  <w:style w:type="character" w:customStyle="1" w:styleId="af">
    <w:name w:val="批注主题 字符"/>
    <w:basedOn w:val="a4"/>
    <w:link w:val="ae"/>
    <w:qFormat/>
    <w:rPr>
      <w:rFonts w:ascii="Arial" w:hAnsi="Arial"/>
      <w:kern w:val="2"/>
      <w:sz w:val="22"/>
      <w:szCs w:val="22"/>
      <w:lang w:val="en-GB" w:eastAsia="de-DE"/>
    </w:rPr>
  </w:style>
  <w:style w:type="character" w:customStyle="1" w:styleId="a4">
    <w:name w:val="批注文字 字符"/>
    <w:basedOn w:val="a0"/>
    <w:link w:val="a3"/>
    <w:qFormat/>
    <w:rPr>
      <w:rFonts w:ascii="Times New Roman" w:hAnsi="Times New Roman"/>
      <w:kern w:val="2"/>
      <w:sz w:val="21"/>
      <w:szCs w:val="22"/>
    </w:rPr>
  </w:style>
  <w:style w:type="character" w:customStyle="1" w:styleId="Char10">
    <w:name w:val="批注主题 Char1"/>
    <w:basedOn w:val="a4"/>
    <w:uiPriority w:val="99"/>
    <w:semiHidden/>
    <w:qFormat/>
    <w:rPr>
      <w:rFonts w:ascii="Times New Roman" w:hAnsi="Times New Roman"/>
      <w:b/>
      <w:bCs/>
      <w:kern w:val="2"/>
      <w:sz w:val="21"/>
      <w:szCs w:val="22"/>
    </w:rPr>
  </w:style>
  <w:style w:type="character" w:customStyle="1" w:styleId="a6">
    <w:name w:val="正文文本 字符"/>
    <w:basedOn w:val="a0"/>
    <w:link w:val="a5"/>
    <w:qFormat/>
    <w:rPr>
      <w:rFonts w:ascii="Arial" w:hAnsi="Arial"/>
      <w:sz w:val="22"/>
      <w:lang w:val="en-GB" w:eastAsia="de-DE"/>
    </w:rPr>
  </w:style>
  <w:style w:type="character" w:customStyle="1" w:styleId="TextChar">
    <w:name w:val="Text Char"/>
    <w:link w:val="Text"/>
    <w:qFormat/>
    <w:rPr>
      <w:sz w:val="24"/>
      <w:lang w:eastAsia="en-US"/>
    </w:rPr>
  </w:style>
  <w:style w:type="paragraph" w:customStyle="1" w:styleId="Text">
    <w:name w:val="Text"/>
    <w:basedOn w:val="a"/>
    <w:link w:val="TextChar"/>
    <w:qFormat/>
    <w:pPr>
      <w:widowControl/>
      <w:spacing w:before="120" w:line="240" w:lineRule="auto"/>
    </w:pPr>
    <w:rPr>
      <w:rFonts w:ascii="Calibri" w:hAnsi="Calibri"/>
      <w:kern w:val="0"/>
      <w:sz w:val="24"/>
      <w:szCs w:val="20"/>
      <w:lang w:eastAsia="en-US"/>
    </w:rPr>
  </w:style>
  <w:style w:type="paragraph" w:customStyle="1" w:styleId="Standard2">
    <w:name w:val="Standard 2"/>
    <w:basedOn w:val="a"/>
    <w:qFormat/>
    <w:pPr>
      <w:widowControl/>
      <w:spacing w:line="240" w:lineRule="auto"/>
      <w:ind w:left="737"/>
    </w:pPr>
    <w:rPr>
      <w:rFonts w:ascii="Arial" w:hAnsi="Arial"/>
      <w:kern w:val="0"/>
      <w:sz w:val="20"/>
      <w:szCs w:val="20"/>
      <w:lang w:val="en-GB" w:eastAsia="de-DE"/>
    </w:rPr>
  </w:style>
  <w:style w:type="character" w:customStyle="1" w:styleId="opdicttext22">
    <w:name w:val="op_dict_text22"/>
    <w:basedOn w:val="a0"/>
    <w:qFormat/>
  </w:style>
  <w:style w:type="paragraph" w:customStyle="1" w:styleId="Char2">
    <w:name w:val="Char2"/>
    <w:basedOn w:val="a"/>
    <w:uiPriority w:val="99"/>
    <w:qFormat/>
    <w:pPr>
      <w:widowControl/>
      <w:spacing w:line="400" w:lineRule="exact"/>
      <w:jc w:val="center"/>
    </w:pPr>
    <w:rPr>
      <w:szCs w:val="21"/>
    </w:rPr>
  </w:style>
  <w:style w:type="paragraph" w:customStyle="1" w:styleId="14">
    <w:name w:val="修订1"/>
    <w:hidden/>
    <w:uiPriority w:val="99"/>
    <w:semiHidden/>
    <w:qFormat/>
    <w:rPr>
      <w:rFonts w:ascii="Times New Roman"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aike.baidu.com/view/35557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4FC046-972A-42A9-8D77-7525DF20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2414</Words>
  <Characters>13762</Characters>
  <Application>Microsoft Office Word</Application>
  <DocSecurity>0</DocSecurity>
  <Lines>114</Lines>
  <Paragraphs>32</Paragraphs>
  <ScaleCrop>false</ScaleCrop>
  <Company>Microsoft</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模板 csl</dc:title>
  <dc:creator>chensuling</dc:creator>
  <cp:lastModifiedBy>Administrator</cp:lastModifiedBy>
  <cp:revision>3</cp:revision>
  <cp:lastPrinted>2016-02-20T07:29:00Z</cp:lastPrinted>
  <dcterms:created xsi:type="dcterms:W3CDTF">2023-05-11T02:24:00Z</dcterms:created>
  <dcterms:modified xsi:type="dcterms:W3CDTF">2023-05-11T02:24:00Z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BD9855929A54402F8C284F26363ACB18_13</vt:lpwstr>
  </property>
</Properties>
</file>