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cs="Times New Roman"/>
          <w:b w:val="0"/>
          <w:bCs w:val="0"/>
          <w:sz w:val="21"/>
          <w:lang w:val="en-US" w:bidi="ar-SA"/>
        </w:rPr>
        <w:id w:val="147455615"/>
        <w:showingPlcHdr/>
        <w15:color w:val="DBDBDB"/>
        <w:docPartObj>
          <w:docPartGallery w:val="Table of Contents"/>
          <w:docPartUnique/>
        </w:docPartObj>
      </w:sdtPr>
      <w:sdtEndPr>
        <w:rPr>
          <w:rFonts w:ascii="Times New Roman" w:hAnsi="Times New Roman" w:cs="Times New Roman"/>
          <w:b w:val="0"/>
          <w:bCs w:val="0"/>
          <w:sz w:val="21"/>
          <w:lang w:val="en-US" w:bidi="ar-SA"/>
        </w:rPr>
      </w:sdtEndPr>
      <w:sdtContent>
        <w:p>
          <w:pPr>
            <w:pStyle w:val="17"/>
            <w:tabs>
              <w:tab w:val="right" w:leader="dot" w:pos="9354"/>
            </w:tabs>
            <w:ind w:left="0" w:leftChars="0" w:firstLine="0" w:firstLineChars="0"/>
          </w:pPr>
        </w:p>
      </w:sdtContent>
    </w:sdt>
    <w:p/>
    <w:p>
      <w:pPr>
        <w:pStyle w:val="2"/>
        <w:keepNext/>
        <w:numPr>
          <w:ilvl w:val="0"/>
          <w:numId w:val="1"/>
        </w:numPr>
        <w:tabs>
          <w:tab w:val="clear" w:pos="8364"/>
        </w:tabs>
        <w:suppressAutoHyphens/>
        <w:spacing w:before="120" w:after="120"/>
        <w:ind w:firstLine="0"/>
        <w:rPr>
          <w:rFonts w:ascii="宋体" w:hAnsi="宋体" w:cs="Arial"/>
        </w:rPr>
      </w:pPr>
      <w:bookmarkStart w:id="0" w:name="_Toc24756_WPSOffice_Level1"/>
      <w:bookmarkStart w:id="1" w:name="_Toc7373"/>
      <w:r>
        <w:rPr>
          <w:rFonts w:hint="eastAsia" w:ascii="宋体" w:hAnsi="宋体" w:cs="Arial"/>
        </w:rPr>
        <w:t>目的</w:t>
      </w:r>
      <w:bookmarkEnd w:id="0"/>
      <w:bookmarkEnd w:id="1"/>
    </w:p>
    <w:p>
      <w:pPr>
        <w:spacing w:line="360" w:lineRule="auto"/>
        <w:ind w:firstLine="420" w:firstLineChars="200"/>
        <w:rPr>
          <w:rFonts w:cs="Arial"/>
          <w:b w:val="0"/>
          <w:bCs w:val="0"/>
          <w:sz w:val="21"/>
          <w:szCs w:val="21"/>
        </w:rPr>
      </w:pPr>
      <w:r>
        <w:rPr>
          <w:rFonts w:hint="eastAsia" w:cs="Arial"/>
          <w:b w:val="0"/>
          <w:bCs w:val="0"/>
          <w:sz w:val="21"/>
          <w:szCs w:val="21"/>
        </w:rPr>
        <w:t>本用户技术要求书用于荧光定量</w:t>
      </w:r>
      <w:r>
        <w:rPr>
          <w:rFonts w:hint="eastAsia" w:cs="Arial"/>
          <w:b w:val="0"/>
          <w:bCs w:val="0"/>
          <w:sz w:val="21"/>
          <w:szCs w:val="21"/>
          <w:lang w:val="en-US"/>
        </w:rPr>
        <w:t>PCR仪</w:t>
      </w:r>
      <w:r>
        <w:rPr>
          <w:rFonts w:hint="eastAsia" w:cs="Arial"/>
          <w:b w:val="0"/>
          <w:bCs w:val="0"/>
          <w:sz w:val="21"/>
          <w:szCs w:val="21"/>
        </w:rPr>
        <w:t>的招标</w:t>
      </w:r>
      <w:r>
        <w:rPr>
          <w:rFonts w:hint="eastAsia" w:cs="Arial"/>
          <w:b w:val="0"/>
          <w:bCs w:val="0"/>
          <w:sz w:val="21"/>
          <w:szCs w:val="21"/>
          <w:lang w:val="en-US"/>
        </w:rPr>
        <w:t>、</w:t>
      </w:r>
      <w:r>
        <w:rPr>
          <w:rFonts w:hint="eastAsia" w:cs="Arial"/>
          <w:b w:val="0"/>
          <w:bCs w:val="0"/>
          <w:sz w:val="21"/>
          <w:szCs w:val="21"/>
        </w:rPr>
        <w:t>采购，确认</w:t>
      </w:r>
      <w:r>
        <w:rPr>
          <w:rFonts w:hint="eastAsia" w:cs="Arial"/>
          <w:b w:val="0"/>
          <w:bCs w:val="0"/>
          <w:sz w:val="21"/>
          <w:szCs w:val="21"/>
          <w:lang w:val="en-US"/>
        </w:rPr>
        <w:t>和验收</w:t>
      </w:r>
      <w:r>
        <w:rPr>
          <w:rFonts w:hint="eastAsia" w:cs="Arial"/>
          <w:b w:val="0"/>
          <w:bCs w:val="0"/>
          <w:sz w:val="21"/>
          <w:szCs w:val="21"/>
        </w:rPr>
        <w:t>。</w:t>
      </w:r>
      <w:r>
        <w:rPr>
          <w:rFonts w:hint="eastAsia" w:cs="Arial"/>
          <w:b w:val="0"/>
          <w:bCs w:val="0"/>
          <w:sz w:val="21"/>
          <w:szCs w:val="21"/>
          <w:lang w:val="en-US"/>
        </w:rPr>
        <w:t>为确保本仪器设备</w:t>
      </w:r>
      <w:r>
        <w:rPr>
          <w:rFonts w:hint="eastAsia" w:cs="Arial"/>
          <w:b w:val="0"/>
          <w:bCs w:val="0"/>
          <w:sz w:val="21"/>
          <w:szCs w:val="21"/>
        </w:rPr>
        <w:t>在设计、制造技术及性能上达到</w:t>
      </w:r>
      <w:r>
        <w:rPr>
          <w:rFonts w:hint="eastAsia" w:cs="Arial"/>
          <w:b w:val="0"/>
          <w:bCs w:val="0"/>
          <w:sz w:val="21"/>
          <w:szCs w:val="21"/>
          <w:lang w:val="en-US"/>
        </w:rPr>
        <w:t>使用要</w:t>
      </w:r>
      <w:r>
        <w:rPr>
          <w:rFonts w:hint="eastAsia" w:cs="Arial"/>
          <w:b w:val="0"/>
          <w:bCs w:val="0"/>
          <w:sz w:val="21"/>
          <w:szCs w:val="21"/>
        </w:rPr>
        <w:t>求。同时也是系统设计和验证可接受标准的依据。</w:t>
      </w:r>
    </w:p>
    <w:p>
      <w:pPr>
        <w:spacing w:line="360" w:lineRule="auto"/>
        <w:rPr>
          <w:rFonts w:cs="Arial"/>
          <w:b w:val="0"/>
          <w:bCs w:val="0"/>
          <w:sz w:val="21"/>
          <w:szCs w:val="21"/>
        </w:rPr>
      </w:pPr>
    </w:p>
    <w:p>
      <w:pPr>
        <w:pStyle w:val="2"/>
        <w:keepNext/>
        <w:numPr>
          <w:ilvl w:val="0"/>
          <w:numId w:val="1"/>
        </w:numPr>
        <w:tabs>
          <w:tab w:val="clear" w:pos="8364"/>
        </w:tabs>
        <w:suppressAutoHyphens/>
        <w:spacing w:before="120" w:after="120"/>
        <w:ind w:firstLine="0"/>
        <w:rPr>
          <w:rFonts w:ascii="宋体" w:hAnsi="宋体" w:cs="Arial"/>
        </w:rPr>
      </w:pPr>
      <w:bookmarkStart w:id="2" w:name="_Toc4954_WPSOffice_Level1"/>
      <w:bookmarkStart w:id="3" w:name="_Toc13268_WPSOffice_Level1"/>
      <w:bookmarkStart w:id="4" w:name="_Toc28788"/>
      <w:r>
        <w:rPr>
          <w:rFonts w:hint="eastAsia" w:ascii="宋体" w:hAnsi="宋体" w:cs="Arial"/>
        </w:rPr>
        <w:t>一般说明</w:t>
      </w:r>
      <w:bookmarkEnd w:id="2"/>
      <w:bookmarkEnd w:id="3"/>
      <w:bookmarkEnd w:id="4"/>
    </w:p>
    <w:p>
      <w:pPr>
        <w:spacing w:line="360" w:lineRule="auto"/>
        <w:ind w:firstLine="420" w:firstLineChars="200"/>
        <w:rPr>
          <w:rFonts w:ascii="Times New Roman" w:hAnsi="Times New Roman" w:cs="Times New Roman"/>
          <w:b w:val="0"/>
          <w:bCs w:val="0"/>
          <w:sz w:val="21"/>
          <w:szCs w:val="21"/>
        </w:rPr>
      </w:pPr>
      <w:bookmarkStart w:id="5" w:name="_Toc193257273"/>
      <w:bookmarkStart w:id="6" w:name="_Toc18612_WPSOffice_Level1"/>
      <w:r>
        <w:rPr>
          <w:rFonts w:ascii="Times New Roman" w:hAnsi="Times New Roman" w:cs="Times New Roman"/>
          <w:b w:val="0"/>
          <w:bCs w:val="0"/>
          <w:sz w:val="21"/>
          <w:szCs w:val="21"/>
        </w:rPr>
        <w:t>本URS系统</w:t>
      </w:r>
      <w:r>
        <w:rPr>
          <w:rFonts w:hint="eastAsia" w:ascii="Times New Roman" w:hAnsi="Times New Roman" w:cs="Times New Roman"/>
          <w:b w:val="0"/>
          <w:bCs w:val="0"/>
          <w:sz w:val="21"/>
          <w:szCs w:val="21"/>
        </w:rPr>
        <w:t>地</w:t>
      </w:r>
      <w:r>
        <w:rPr>
          <w:rFonts w:ascii="Times New Roman" w:hAnsi="Times New Roman" w:cs="Times New Roman"/>
          <w:b w:val="0"/>
          <w:bCs w:val="0"/>
          <w:sz w:val="21"/>
          <w:szCs w:val="21"/>
        </w:rPr>
        <w:t>阐述了对所需仪器设备</w:t>
      </w:r>
      <w:r>
        <w:rPr>
          <w:rFonts w:ascii="Times New Roman" w:hAnsi="Times New Roman" w:cs="Times New Roman"/>
          <w:b w:val="0"/>
          <w:bCs w:val="0"/>
          <w:sz w:val="21"/>
          <w:szCs w:val="21"/>
          <w:lang w:val="en-US"/>
        </w:rPr>
        <w:t>的</w:t>
      </w:r>
      <w:r>
        <w:rPr>
          <w:rFonts w:ascii="Times New Roman" w:hAnsi="Times New Roman" w:cs="Times New Roman"/>
          <w:b w:val="0"/>
          <w:bCs w:val="0"/>
          <w:sz w:val="21"/>
          <w:szCs w:val="21"/>
        </w:rPr>
        <w:t>工作过程及功能的需求，以及相关法规符合度和用户的具体需求。</w:t>
      </w:r>
    </w:p>
    <w:p>
      <w:pPr>
        <w:spacing w:line="360" w:lineRule="auto"/>
        <w:ind w:firstLine="420" w:firstLineChars="200"/>
        <w:rPr>
          <w:rFonts w:ascii="Times New Roman" w:hAnsi="Times New Roman" w:cs="Times New Roman"/>
          <w:b w:val="0"/>
          <w:bCs w:val="0"/>
          <w:sz w:val="21"/>
          <w:szCs w:val="21"/>
        </w:rPr>
      </w:pPr>
      <w:r>
        <w:rPr>
          <w:rFonts w:ascii="Times New Roman" w:hAnsi="Times New Roman" w:cs="Times New Roman"/>
          <w:b w:val="0"/>
          <w:bCs w:val="0"/>
          <w:sz w:val="21"/>
          <w:szCs w:val="21"/>
        </w:rPr>
        <w:t>本URS中仅提出基本的技术要求和设备的基本要求，并不限制卖方设备具有更高的设计与制造标准及更加完善的功能、更完善的配置和性能、更优异的部件和更高水平的系统配置及服务。</w:t>
      </w:r>
      <w:r>
        <w:rPr>
          <w:rFonts w:ascii="Times New Roman" w:hAnsi="Times New Roman" w:cs="Times New Roman"/>
          <w:b w:val="0"/>
          <w:bCs w:val="0"/>
          <w:sz w:val="21"/>
          <w:szCs w:val="21"/>
          <w:lang w:val="en-US"/>
        </w:rPr>
        <w:t>仪器</w:t>
      </w:r>
      <w:r>
        <w:rPr>
          <w:rFonts w:ascii="Times New Roman" w:hAnsi="Times New Roman" w:cs="Times New Roman"/>
          <w:b w:val="0"/>
          <w:bCs w:val="0"/>
          <w:sz w:val="21"/>
          <w:szCs w:val="21"/>
        </w:rPr>
        <w:t>设备应满足中国有关设计、制造、安全、环保等规程、规范和强制性标准要求。</w:t>
      </w:r>
    </w:p>
    <w:p>
      <w:pPr>
        <w:pStyle w:val="2"/>
        <w:keepNext/>
        <w:numPr>
          <w:ilvl w:val="0"/>
          <w:numId w:val="1"/>
        </w:numPr>
        <w:tabs>
          <w:tab w:val="clear" w:pos="8364"/>
        </w:tabs>
        <w:suppressAutoHyphens/>
        <w:spacing w:before="120" w:after="120"/>
        <w:ind w:firstLine="0"/>
        <w:rPr>
          <w:rFonts w:ascii="宋体" w:hAnsi="宋体" w:cs="Arial"/>
        </w:rPr>
      </w:pPr>
      <w:bookmarkStart w:id="7" w:name="_Toc7402"/>
      <w:r>
        <w:rPr>
          <w:rFonts w:ascii="宋体" w:hAnsi="宋体" w:cs="Arial"/>
        </w:rPr>
        <w:t>系统要求</w:t>
      </w:r>
      <w:bookmarkEnd w:id="5"/>
      <w:bookmarkEnd w:id="6"/>
      <w:bookmarkEnd w:id="7"/>
    </w:p>
    <w:p>
      <w:pPr>
        <w:pStyle w:val="2"/>
        <w:keepNext/>
        <w:tabs>
          <w:tab w:val="clear" w:pos="8364"/>
        </w:tabs>
        <w:suppressAutoHyphens/>
        <w:spacing w:before="120" w:after="120" w:line="360" w:lineRule="auto"/>
        <w:ind w:firstLine="450"/>
        <w:rPr>
          <w:rFonts w:ascii="Times New Roman" w:hAnsi="Times New Roman" w:cs="Times New Roman"/>
          <w:b w:val="0"/>
          <w:bCs w:val="0"/>
          <w:sz w:val="21"/>
          <w:szCs w:val="21"/>
        </w:rPr>
      </w:pPr>
      <w:bookmarkStart w:id="8" w:name="_Toc15417"/>
      <w:r>
        <w:rPr>
          <w:rFonts w:hint="eastAsia" w:ascii="Times New Roman" w:hAnsi="Times New Roman" w:cs="Times New Roman"/>
          <w:b w:val="0"/>
          <w:bCs w:val="0"/>
          <w:sz w:val="21"/>
          <w:szCs w:val="21"/>
        </w:rPr>
        <w:t>该</w:t>
      </w:r>
      <w:r>
        <w:rPr>
          <w:rFonts w:hint="eastAsia" w:cs="Arial"/>
          <w:b w:val="0"/>
          <w:bCs w:val="0"/>
          <w:sz w:val="21"/>
          <w:szCs w:val="21"/>
        </w:rPr>
        <w:t>荧光定量</w:t>
      </w:r>
      <w:r>
        <w:rPr>
          <w:rFonts w:hint="eastAsia" w:cs="Arial"/>
          <w:b w:val="0"/>
          <w:bCs w:val="0"/>
          <w:sz w:val="21"/>
          <w:szCs w:val="21"/>
          <w:lang w:val="en-US"/>
        </w:rPr>
        <w:t>PCR仪</w:t>
      </w:r>
      <w:r>
        <w:rPr>
          <w:rFonts w:hint="eastAsia" w:ascii="Times New Roman" w:hAnsi="Times New Roman" w:cs="Times New Roman"/>
          <w:b w:val="0"/>
          <w:bCs w:val="0"/>
          <w:sz w:val="21"/>
          <w:szCs w:val="21"/>
        </w:rPr>
        <w:t>将应用于基因拷贝数及</w:t>
      </w:r>
      <w:r>
        <w:rPr>
          <w:rFonts w:hint="eastAsia" w:ascii="Times New Roman" w:hAnsi="Times New Roman" w:cs="Times New Roman"/>
          <w:b w:val="0"/>
          <w:bCs w:val="0"/>
          <w:sz w:val="21"/>
          <w:szCs w:val="21"/>
          <w:lang w:val="en-US"/>
        </w:rPr>
        <w:t>宿主DNA检测</w:t>
      </w:r>
      <w:r>
        <w:rPr>
          <w:rFonts w:hint="eastAsia" w:ascii="Times New Roman" w:hAnsi="Times New Roman" w:cs="Times New Roman"/>
          <w:b w:val="0"/>
          <w:bCs w:val="0"/>
          <w:sz w:val="21"/>
          <w:szCs w:val="21"/>
        </w:rPr>
        <w:t>等分析。其包括一台</w:t>
      </w:r>
      <w:r>
        <w:rPr>
          <w:rFonts w:hint="eastAsia" w:cs="Arial"/>
          <w:b w:val="0"/>
          <w:bCs w:val="0"/>
          <w:sz w:val="21"/>
          <w:szCs w:val="21"/>
        </w:rPr>
        <w:t>荧光定量</w:t>
      </w:r>
      <w:r>
        <w:rPr>
          <w:rFonts w:hint="eastAsia" w:cs="Arial"/>
          <w:b w:val="0"/>
          <w:bCs w:val="0"/>
          <w:sz w:val="21"/>
          <w:szCs w:val="21"/>
          <w:lang w:val="en-US"/>
        </w:rPr>
        <w:t>PCR仪</w:t>
      </w:r>
      <w:r>
        <w:rPr>
          <w:rFonts w:hint="eastAsia" w:ascii="Times New Roman" w:hAnsi="Times New Roman" w:cs="Times New Roman"/>
          <w:b w:val="0"/>
          <w:bCs w:val="0"/>
          <w:sz w:val="21"/>
          <w:szCs w:val="21"/>
        </w:rPr>
        <w:t>，一套分析软件（符合</w:t>
      </w:r>
      <w:r>
        <w:rPr>
          <w:rFonts w:hint="eastAsia" w:ascii="Times New Roman" w:hAnsi="Times New Roman" w:cs="Times New Roman"/>
          <w:b w:val="0"/>
          <w:bCs w:val="0"/>
          <w:sz w:val="21"/>
          <w:szCs w:val="21"/>
          <w:lang w:val="en-US"/>
        </w:rPr>
        <w:t>FDA 21CFR PART11 审计追踪要求</w:t>
      </w:r>
      <w:r>
        <w:rPr>
          <w:rFonts w:hint="eastAsia" w:ascii="Times New Roman" w:hAnsi="Times New Roman" w:cs="Times New Roman"/>
          <w:b w:val="0"/>
          <w:bCs w:val="0"/>
          <w:sz w:val="21"/>
          <w:szCs w:val="21"/>
        </w:rPr>
        <w:t>），一套电脑。</w:t>
      </w:r>
      <w:bookmarkEnd w:id="8"/>
    </w:p>
    <w:p/>
    <w:p>
      <w:pPr>
        <w:tabs>
          <w:tab w:val="left" w:pos="6805"/>
        </w:tabs>
        <w:suppressAutoHyphens/>
        <w:spacing w:line="360" w:lineRule="auto"/>
        <w:rPr>
          <w:rFonts w:ascii="Times New Roman" w:hAnsi="Times New Roman" w:cs="Times New Roman"/>
          <w:b w:val="0"/>
          <w:bCs w:val="0"/>
          <w:sz w:val="21"/>
          <w:szCs w:val="21"/>
        </w:rPr>
      </w:pPr>
      <w:r>
        <w:rPr>
          <w:rFonts w:hint="eastAsia" w:ascii="Times New Roman" w:hAnsi="Times New Roman" w:cs="Times New Roman"/>
          <w:b w:val="0"/>
          <w:bCs w:val="0"/>
          <w:sz w:val="21"/>
          <w:szCs w:val="21"/>
        </w:rPr>
        <w:t>仪器设备应遵循下列法规：</w:t>
      </w:r>
    </w:p>
    <w:p>
      <w:pPr>
        <w:pStyle w:val="18"/>
        <w:widowControl w:val="0"/>
        <w:numPr>
          <w:ilvl w:val="0"/>
          <w:numId w:val="2"/>
        </w:numPr>
        <w:tabs>
          <w:tab w:val="left" w:pos="760"/>
        </w:tabs>
        <w:snapToGrid w:val="0"/>
        <w:spacing w:line="400" w:lineRule="exact"/>
        <w:ind w:firstLineChars="0"/>
        <w:textAlignment w:val="baseline"/>
        <w:outlineLvl w:val="0"/>
        <w:rPr>
          <w:rFonts w:ascii="Times New Roman" w:hAnsi="Times New Roman" w:cs="Times New Roman"/>
          <w:b w:val="0"/>
          <w:kern w:val="2"/>
          <w:sz w:val="22"/>
        </w:rPr>
      </w:pPr>
      <w:bookmarkStart w:id="9" w:name="_Toc24423"/>
      <w:r>
        <w:rPr>
          <w:rFonts w:hint="eastAsia" w:ascii="Times New Roman" w:hAnsi="Times New Roman" w:cs="Times New Roman"/>
          <w:b w:val="0"/>
          <w:kern w:val="2"/>
          <w:sz w:val="22"/>
        </w:rPr>
        <w:t>中国：</w:t>
      </w:r>
      <w:r>
        <w:rPr>
          <w:rFonts w:ascii="Times New Roman" w:hAnsi="Times New Roman" w:cs="Times New Roman"/>
          <w:b w:val="0"/>
          <w:kern w:val="2"/>
          <w:sz w:val="22"/>
        </w:rPr>
        <w:t>CFDA</w:t>
      </w:r>
      <w:r>
        <w:rPr>
          <w:rFonts w:hint="eastAsia" w:ascii="Times New Roman" w:hAnsi="Times New Roman" w:cs="Times New Roman"/>
          <w:b w:val="0"/>
          <w:kern w:val="2"/>
          <w:sz w:val="22"/>
        </w:rPr>
        <w:t>认证</w:t>
      </w:r>
      <w:bookmarkEnd w:id="9"/>
    </w:p>
    <w:p>
      <w:pPr>
        <w:pStyle w:val="18"/>
        <w:widowControl w:val="0"/>
        <w:numPr>
          <w:ilvl w:val="0"/>
          <w:numId w:val="2"/>
        </w:numPr>
        <w:tabs>
          <w:tab w:val="left" w:pos="760"/>
        </w:tabs>
        <w:snapToGrid w:val="0"/>
        <w:spacing w:line="400" w:lineRule="exact"/>
        <w:ind w:firstLineChars="0"/>
        <w:textAlignment w:val="baseline"/>
        <w:outlineLvl w:val="0"/>
        <w:rPr>
          <w:rFonts w:ascii="Times New Roman" w:hAnsi="Times New Roman" w:cs="Times New Roman"/>
          <w:b w:val="0"/>
          <w:kern w:val="2"/>
          <w:sz w:val="22"/>
        </w:rPr>
      </w:pPr>
      <w:bookmarkStart w:id="10" w:name="_Toc25854"/>
      <w:r>
        <w:rPr>
          <w:rFonts w:hint="eastAsia" w:ascii="Times New Roman" w:hAnsi="Times New Roman" w:cs="Times New Roman"/>
          <w:b w:val="0"/>
          <w:kern w:val="2"/>
          <w:sz w:val="22"/>
        </w:rPr>
        <w:t>欧盟：C</w:t>
      </w:r>
      <w:r>
        <w:rPr>
          <w:rFonts w:ascii="Times New Roman" w:hAnsi="Times New Roman" w:cs="Times New Roman"/>
          <w:b w:val="0"/>
          <w:kern w:val="2"/>
          <w:sz w:val="22"/>
        </w:rPr>
        <w:t>E</w:t>
      </w:r>
      <w:r>
        <w:rPr>
          <w:rFonts w:hint="eastAsia" w:ascii="Times New Roman" w:hAnsi="Times New Roman" w:cs="Times New Roman"/>
          <w:b w:val="0"/>
          <w:kern w:val="2"/>
          <w:sz w:val="22"/>
        </w:rPr>
        <w:t>认证</w:t>
      </w:r>
      <w:bookmarkEnd w:id="10"/>
    </w:p>
    <w:p>
      <w:pPr>
        <w:spacing w:line="360" w:lineRule="auto"/>
        <w:rPr>
          <w:rFonts w:ascii="Times New Roman" w:hAnsi="Times New Roman" w:cs="Times New Roman"/>
          <w:b w:val="0"/>
          <w:bCs w:val="0"/>
          <w:sz w:val="21"/>
          <w:szCs w:val="21"/>
        </w:rPr>
      </w:pPr>
    </w:p>
    <w:p>
      <w:pPr>
        <w:spacing w:line="360" w:lineRule="auto"/>
        <w:rPr>
          <w:rFonts w:ascii="Times New Roman" w:hAnsi="Times New Roman" w:cs="Times New Roman"/>
          <w:b w:val="0"/>
          <w:bCs w:val="0"/>
          <w:sz w:val="21"/>
          <w:szCs w:val="21"/>
        </w:rPr>
      </w:pPr>
    </w:p>
    <w:p>
      <w:pPr>
        <w:spacing w:line="360" w:lineRule="auto"/>
        <w:rPr>
          <w:rFonts w:ascii="Times New Roman" w:hAnsi="Times New Roman" w:cs="Times New Roman"/>
          <w:b w:val="0"/>
          <w:bCs w:val="0"/>
          <w:sz w:val="21"/>
          <w:szCs w:val="21"/>
          <w:lang w:val="en-US"/>
        </w:rPr>
      </w:pPr>
    </w:p>
    <w:p>
      <w:pPr>
        <w:pStyle w:val="20"/>
        <w:spacing w:line="360" w:lineRule="auto"/>
        <w:ind w:left="450"/>
        <w:rPr>
          <w:rFonts w:ascii="Times New Roman" w:hAnsi="Times New Roman" w:cs="Times New Roman"/>
          <w:b w:val="0"/>
          <w:bCs w:val="0"/>
          <w:sz w:val="21"/>
          <w:szCs w:val="21"/>
        </w:rPr>
      </w:pPr>
    </w:p>
    <w:p>
      <w:pPr>
        <w:spacing w:line="360" w:lineRule="auto"/>
      </w:pPr>
      <w:r>
        <w:rPr>
          <w:rFonts w:hint="eastAsia"/>
        </w:rPr>
        <w:t xml:space="preserve"> </w:t>
      </w:r>
    </w:p>
    <w:p>
      <w:pPr>
        <w:spacing w:line="360" w:lineRule="auto"/>
      </w:pPr>
    </w:p>
    <w:p>
      <w:pPr>
        <w:spacing w:line="360" w:lineRule="auto"/>
      </w:pPr>
    </w:p>
    <w:p>
      <w:pPr>
        <w:spacing w:line="360" w:lineRule="auto"/>
      </w:pPr>
    </w:p>
    <w:p/>
    <w:p>
      <w:pPr>
        <w:numPr>
          <w:ilvl w:val="1"/>
          <w:numId w:val="3"/>
        </w:numPr>
        <w:spacing w:line="360" w:lineRule="auto"/>
        <w:ind w:left="0"/>
        <w:outlineLvl w:val="0"/>
        <w:rPr>
          <w:rFonts w:ascii="Times New Roman" w:hAnsi="Times New Roman" w:cs="Times New Roman"/>
          <w:b w:val="0"/>
          <w:bCs w:val="0"/>
          <w:sz w:val="24"/>
        </w:rPr>
      </w:pPr>
      <w:bookmarkStart w:id="11" w:name="_Toc28547"/>
      <w:r>
        <w:rPr>
          <w:rFonts w:ascii="Times New Roman" w:hAnsi="Times New Roman" w:cs="Times New Roman"/>
          <w:b w:val="0"/>
          <w:bCs w:val="0"/>
          <w:sz w:val="24"/>
          <w:lang w:val="en-US"/>
        </w:rPr>
        <w:t>关键技术指标</w:t>
      </w:r>
      <w:r>
        <w:rPr>
          <w:rFonts w:hint="eastAsia" w:ascii="Times New Roman" w:hAnsi="Times New Roman" w:cs="Times New Roman"/>
          <w:b w:val="0"/>
          <w:bCs w:val="0"/>
          <w:sz w:val="24"/>
          <w:lang w:val="en-US"/>
        </w:rPr>
        <w:t>和</w:t>
      </w:r>
      <w:r>
        <w:rPr>
          <w:rFonts w:ascii="Times New Roman" w:hAnsi="Times New Roman" w:cs="Times New Roman"/>
          <w:b w:val="0"/>
          <w:bCs w:val="0"/>
          <w:sz w:val="24"/>
        </w:rPr>
        <w:t>功能要</w:t>
      </w:r>
      <w:r>
        <w:rPr>
          <w:rFonts w:ascii="Times New Roman" w:hAnsi="Times New Roman" w:cs="Times New Roman"/>
          <w:b w:val="0"/>
          <w:bCs w:val="0"/>
          <w:sz w:val="24"/>
          <w:lang w:val="en-US"/>
        </w:rPr>
        <w:t>求</w:t>
      </w:r>
      <w:bookmarkEnd w:id="11"/>
    </w:p>
    <w:tbl>
      <w:tblPr>
        <w:tblStyle w:val="8"/>
        <w:tblW w:w="4995"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6833"/>
        <w:gridCol w:w="177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00" w:type="pct"/>
            <w:shd w:val="clear" w:color="auto" w:fill="C0C0C0"/>
            <w:vAlign w:val="center"/>
          </w:tcPr>
          <w:p>
            <w:pPr>
              <w:pStyle w:val="13"/>
              <w:tabs>
                <w:tab w:val="center" w:pos="2268"/>
                <w:tab w:val="right" w:pos="5387"/>
                <w:tab w:val="clear" w:pos="4820"/>
                <w:tab w:val="clear" w:pos="9639"/>
              </w:tabs>
              <w:spacing w:before="0" w:after="0" w:line="360" w:lineRule="auto"/>
              <w:jc w:val="center"/>
              <w:rPr>
                <w:rFonts w:ascii="Times New Roman" w:hAnsi="Times New Roman"/>
                <w:b w:val="0"/>
                <w:bCs/>
                <w:caps w:val="0"/>
                <w:kern w:val="2"/>
                <w:sz w:val="21"/>
                <w:szCs w:val="21"/>
                <w:lang w:val="en-US" w:eastAsia="zh-CN"/>
              </w:rPr>
            </w:pPr>
            <w:r>
              <w:rPr>
                <w:rFonts w:ascii="Times New Roman" w:hAnsi="Times New Roman"/>
                <w:b w:val="0"/>
                <w:bCs/>
                <w:caps w:val="0"/>
                <w:kern w:val="2"/>
                <w:sz w:val="21"/>
                <w:szCs w:val="21"/>
                <w:lang w:val="en-US" w:eastAsia="zh-CN"/>
              </w:rPr>
              <w:t>需求编号</w:t>
            </w:r>
          </w:p>
        </w:tc>
        <w:tc>
          <w:tcPr>
            <w:tcW w:w="3572" w:type="pct"/>
            <w:shd w:val="clear" w:color="auto" w:fill="C0C0C0"/>
            <w:vAlign w:val="center"/>
          </w:tcPr>
          <w:p>
            <w:pPr>
              <w:pStyle w:val="13"/>
              <w:tabs>
                <w:tab w:val="center" w:pos="2268"/>
                <w:tab w:val="right" w:pos="5387"/>
                <w:tab w:val="clear" w:pos="4820"/>
                <w:tab w:val="clear" w:pos="9639"/>
              </w:tabs>
              <w:spacing w:before="0" w:after="0" w:line="360" w:lineRule="auto"/>
              <w:jc w:val="center"/>
              <w:rPr>
                <w:rFonts w:ascii="Times New Roman" w:hAnsi="Times New Roman"/>
                <w:b w:val="0"/>
                <w:bCs/>
                <w:caps w:val="0"/>
                <w:kern w:val="2"/>
                <w:sz w:val="21"/>
                <w:szCs w:val="21"/>
                <w:lang w:val="en-US" w:eastAsia="zh-CN"/>
              </w:rPr>
            </w:pPr>
            <w:r>
              <w:rPr>
                <w:rFonts w:ascii="Times New Roman" w:hAnsi="Times New Roman"/>
                <w:b w:val="0"/>
                <w:bCs/>
                <w:caps w:val="0"/>
                <w:kern w:val="2"/>
                <w:sz w:val="21"/>
                <w:szCs w:val="21"/>
                <w:lang w:val="en-US" w:eastAsia="zh-CN"/>
              </w:rPr>
              <w:t>需求</w:t>
            </w:r>
          </w:p>
        </w:tc>
        <w:tc>
          <w:tcPr>
            <w:tcW w:w="926" w:type="pct"/>
            <w:shd w:val="clear" w:color="auto" w:fill="C0C0C0"/>
            <w:vAlign w:val="center"/>
          </w:tcPr>
          <w:p>
            <w:pPr>
              <w:pStyle w:val="13"/>
              <w:tabs>
                <w:tab w:val="center" w:pos="2268"/>
                <w:tab w:val="right" w:pos="5387"/>
                <w:tab w:val="clear" w:pos="4820"/>
                <w:tab w:val="clear" w:pos="9639"/>
              </w:tabs>
              <w:spacing w:before="0" w:after="0" w:line="360" w:lineRule="auto"/>
              <w:jc w:val="both"/>
              <w:rPr>
                <w:rFonts w:hint="default" w:ascii="Times New Roman" w:hAnsi="Times New Roman"/>
                <w:b w:val="0"/>
                <w:bCs/>
                <w:caps w:val="0"/>
                <w:kern w:val="2"/>
                <w:sz w:val="21"/>
                <w:szCs w:val="21"/>
                <w:lang w:val="en-US" w:eastAsia="zh-CN"/>
              </w:rPr>
            </w:pPr>
            <w:r>
              <w:rPr>
                <w:rFonts w:hint="eastAsia" w:ascii="Times New Roman" w:hAnsi="Times New Roman"/>
                <w:b w:val="0"/>
                <w:bCs/>
                <w:caps w:val="0"/>
                <w:kern w:val="2"/>
                <w:sz w:val="21"/>
                <w:szCs w:val="21"/>
                <w:lang w:val="en-US" w:eastAsia="zh-CN"/>
              </w:rPr>
              <w:t>是否必须满足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500" w:type="pct"/>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3572" w:type="pct"/>
            <w:vAlign w:val="center"/>
          </w:tcPr>
          <w:p>
            <w:pPr>
              <w:spacing w:line="276" w:lineRule="auto"/>
              <w:rPr>
                <w:rFonts w:ascii="宋体" w:hAnsi="宋体"/>
                <w:b w:val="0"/>
                <w:bCs w:val="0"/>
                <w:sz w:val="22"/>
                <w:szCs w:val="22"/>
              </w:rPr>
            </w:pPr>
            <w:r>
              <w:rPr>
                <w:rFonts w:hint="eastAsia" w:ascii="宋体" w:hAnsi="宋体" w:cs="宋体"/>
                <w:b w:val="0"/>
                <w:bCs w:val="0"/>
                <w:sz w:val="22"/>
                <w:szCs w:val="22"/>
              </w:rPr>
              <w:t>工作温度：</w:t>
            </w:r>
            <w:r>
              <w:rPr>
                <w:rFonts w:eastAsia="仿宋_GB2312" w:cs="Arial"/>
                <w:b w:val="0"/>
                <w:bCs w:val="0"/>
                <w:sz w:val="22"/>
                <w:szCs w:val="22"/>
              </w:rPr>
              <w:t>5-3</w:t>
            </w:r>
            <w:r>
              <w:rPr>
                <w:rFonts w:hint="eastAsia" w:eastAsia="仿宋_GB2312" w:cs="Arial"/>
                <w:b w:val="0"/>
                <w:bCs w:val="0"/>
                <w:sz w:val="22"/>
                <w:szCs w:val="22"/>
              </w:rPr>
              <w:t>1</w:t>
            </w:r>
            <w:r>
              <w:rPr>
                <w:rFonts w:hint="eastAsia" w:ascii="宋体" w:hAnsi="宋体" w:cs="宋体"/>
                <w:b w:val="0"/>
                <w:bCs w:val="0"/>
                <w:sz w:val="22"/>
                <w:szCs w:val="22"/>
              </w:rPr>
              <w:t>℃</w:t>
            </w:r>
          </w:p>
        </w:tc>
        <w:tc>
          <w:tcPr>
            <w:tcW w:w="926" w:type="pct"/>
            <w:vAlign w:val="center"/>
          </w:tcPr>
          <w:p>
            <w:pPr>
              <w:spacing w:line="276" w:lineRule="auto"/>
              <w:rPr>
                <w:rFonts w:hint="eastAsia" w:ascii="宋体" w:hAnsi="宋体" w:eastAsia="宋体" w:cs="宋体"/>
                <w:b w:val="0"/>
                <w:bCs w:val="0"/>
                <w:sz w:val="22"/>
                <w:szCs w:val="22"/>
                <w:lang w:eastAsia="zh-CN"/>
              </w:rPr>
            </w:pPr>
            <w:r>
              <w:rPr>
                <w:rFonts w:hint="eastAsia" w:ascii="宋体" w:hAnsi="宋体" w:cs="宋体"/>
                <w:b w:val="0"/>
                <w:bCs w:val="0"/>
                <w:sz w:val="22"/>
                <w:szCs w:val="22"/>
                <w:lang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00" w:type="pct"/>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3572" w:type="pct"/>
            <w:vAlign w:val="center"/>
          </w:tcPr>
          <w:p>
            <w:pPr>
              <w:spacing w:line="276" w:lineRule="auto"/>
              <w:rPr>
                <w:rFonts w:ascii="宋体" w:hAnsi="宋体"/>
                <w:b w:val="0"/>
                <w:bCs w:val="0"/>
                <w:sz w:val="22"/>
                <w:szCs w:val="22"/>
              </w:rPr>
            </w:pPr>
            <w:r>
              <w:rPr>
                <w:rFonts w:hint="eastAsia" w:ascii="宋体" w:hAnsi="宋体" w:cs="宋体"/>
                <w:b w:val="0"/>
                <w:bCs w:val="0"/>
                <w:sz w:val="22"/>
                <w:szCs w:val="22"/>
              </w:rPr>
              <w:t>工作湿度：相对湿度</w:t>
            </w:r>
            <w:r>
              <w:rPr>
                <w:rFonts w:ascii="Courier New" w:hAnsi="Courier New" w:eastAsia="仿宋_GB2312" w:cs="Courier New"/>
                <w:b w:val="0"/>
                <w:bCs w:val="0"/>
                <w:sz w:val="22"/>
                <w:szCs w:val="22"/>
              </w:rPr>
              <w:t>≤</w:t>
            </w:r>
            <w:r>
              <w:rPr>
                <w:rFonts w:eastAsia="仿宋_GB2312" w:cs="Arial"/>
                <w:b w:val="0"/>
                <w:bCs w:val="0"/>
                <w:sz w:val="22"/>
                <w:szCs w:val="22"/>
              </w:rPr>
              <w:t>80%</w:t>
            </w:r>
          </w:p>
        </w:tc>
        <w:tc>
          <w:tcPr>
            <w:tcW w:w="926" w:type="pct"/>
            <w:vAlign w:val="center"/>
          </w:tcPr>
          <w:p>
            <w:pPr>
              <w:spacing w:line="276" w:lineRule="auto"/>
              <w:rPr>
                <w:rFonts w:hint="eastAsia" w:ascii="宋体" w:hAnsi="宋体" w:eastAsia="宋体" w:cs="宋体"/>
                <w:b w:val="0"/>
                <w:bCs w:val="0"/>
                <w:sz w:val="22"/>
                <w:szCs w:val="22"/>
                <w:lang w:eastAsia="zh-CN"/>
              </w:rPr>
            </w:pPr>
            <w:r>
              <w:rPr>
                <w:rFonts w:hint="eastAsia" w:ascii="宋体" w:hAnsi="宋体" w:cs="宋体"/>
                <w:b w:val="0"/>
                <w:bCs w:val="0"/>
                <w:sz w:val="22"/>
                <w:szCs w:val="22"/>
                <w:lang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 w:type="pct"/>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3572" w:type="pct"/>
            <w:vAlign w:val="center"/>
          </w:tcPr>
          <w:p>
            <w:pPr>
              <w:widowControl w:val="0"/>
              <w:spacing w:line="276" w:lineRule="auto"/>
              <w:jc w:val="both"/>
              <w:rPr>
                <w:rFonts w:ascii="宋体" w:hAnsi="宋体"/>
                <w:b w:val="0"/>
                <w:bCs w:val="0"/>
                <w:sz w:val="22"/>
                <w:szCs w:val="22"/>
              </w:rPr>
            </w:pPr>
            <w:r>
              <w:rPr>
                <w:rFonts w:hint="eastAsia" w:ascii="宋体" w:hAnsi="宋体" w:cs="宋体"/>
                <w:b w:val="0"/>
                <w:bCs w:val="0"/>
                <w:sz w:val="22"/>
                <w:szCs w:val="22"/>
              </w:rPr>
              <w:t>工作电源：</w:t>
            </w:r>
            <w:r>
              <w:rPr>
                <w:rFonts w:eastAsia="仿宋_GB2312" w:cs="Arial"/>
                <w:b w:val="0"/>
                <w:bCs w:val="0"/>
                <w:sz w:val="22"/>
                <w:szCs w:val="22"/>
              </w:rPr>
              <w:t>100–240 VAC, 50–60</w:t>
            </w:r>
            <w:r>
              <w:rPr>
                <w:rFonts w:hint="eastAsia" w:eastAsia="仿宋_GB2312" w:cs="Arial"/>
                <w:b w:val="0"/>
                <w:bCs w:val="0"/>
                <w:sz w:val="22"/>
                <w:szCs w:val="22"/>
              </w:rPr>
              <w:t>HZ</w:t>
            </w:r>
          </w:p>
        </w:tc>
        <w:tc>
          <w:tcPr>
            <w:tcW w:w="926" w:type="pct"/>
            <w:vAlign w:val="center"/>
          </w:tcPr>
          <w:p>
            <w:pPr>
              <w:widowControl w:val="0"/>
              <w:spacing w:line="276" w:lineRule="auto"/>
              <w:jc w:val="both"/>
              <w:rPr>
                <w:rFonts w:hint="eastAsia" w:ascii="宋体" w:hAnsi="宋体" w:eastAsia="宋体" w:cs="宋体"/>
                <w:b w:val="0"/>
                <w:bCs w:val="0"/>
                <w:sz w:val="22"/>
                <w:szCs w:val="22"/>
                <w:lang w:eastAsia="zh-CN"/>
              </w:rPr>
            </w:pPr>
            <w:r>
              <w:rPr>
                <w:rFonts w:hint="eastAsia" w:ascii="宋体" w:hAnsi="宋体" w:cs="宋体"/>
                <w:b w:val="0"/>
                <w:bCs w:val="0"/>
                <w:sz w:val="22"/>
                <w:szCs w:val="22"/>
                <w:lang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500" w:type="pct"/>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3572" w:type="pct"/>
            <w:vAlign w:val="center"/>
          </w:tcPr>
          <w:p>
            <w:pPr>
              <w:spacing w:line="276" w:lineRule="auto"/>
              <w:rPr>
                <w:rFonts w:ascii="宋体" w:hAnsi="宋体" w:cs="宋体"/>
                <w:b w:val="0"/>
                <w:bCs w:val="0"/>
                <w:sz w:val="22"/>
                <w:szCs w:val="22"/>
                <w:lang w:val="en-US"/>
              </w:rPr>
            </w:pPr>
            <w:r>
              <w:rPr>
                <w:rFonts w:hint="eastAsia" w:ascii="宋体" w:hAnsi="宋体" w:cs="宋体"/>
                <w:b w:val="0"/>
                <w:bCs w:val="0"/>
                <w:sz w:val="22"/>
                <w:szCs w:val="22"/>
              </w:rPr>
              <w:t>六个检测通道，可实现5重PCR，可同时检测5个靶基因，另外一个专用FRET检测通道，可做蛋白稳定性</w:t>
            </w:r>
            <w:r>
              <w:rPr>
                <w:rFonts w:hint="eastAsia" w:ascii="宋体" w:hAnsi="宋体" w:cs="宋体"/>
                <w:b w:val="0"/>
                <w:bCs w:val="0"/>
                <w:sz w:val="22"/>
                <w:szCs w:val="22"/>
                <w:lang w:val="en-US"/>
              </w:rPr>
              <w:t>DSF 检测以及蛋白分子互做检测。</w:t>
            </w:r>
          </w:p>
        </w:tc>
        <w:tc>
          <w:tcPr>
            <w:tcW w:w="926" w:type="pct"/>
            <w:vAlign w:val="center"/>
          </w:tcPr>
          <w:p>
            <w:pPr>
              <w:spacing w:line="276" w:lineRule="auto"/>
              <w:rPr>
                <w:rFonts w:hint="eastAsia" w:ascii="宋体" w:hAnsi="宋体" w:eastAsia="宋体" w:cs="宋体"/>
                <w:b w:val="0"/>
                <w:bCs w:val="0"/>
                <w:sz w:val="22"/>
                <w:szCs w:val="22"/>
                <w:lang w:eastAsia="zh-CN"/>
              </w:rPr>
            </w:pPr>
            <w:r>
              <w:rPr>
                <w:rFonts w:hint="eastAsia" w:ascii="宋体" w:hAnsi="宋体" w:cs="宋体"/>
                <w:b w:val="0"/>
                <w:bCs w:val="0"/>
                <w:sz w:val="22"/>
                <w:szCs w:val="22"/>
                <w:lang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500" w:type="pct"/>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3572" w:type="pct"/>
            <w:vAlign w:val="center"/>
          </w:tcPr>
          <w:p>
            <w:pPr>
              <w:spacing w:line="276" w:lineRule="auto"/>
              <w:rPr>
                <w:rFonts w:ascii="宋体" w:hAnsi="宋体" w:cs="宋体"/>
                <w:b w:val="0"/>
                <w:bCs w:val="0"/>
                <w:sz w:val="22"/>
                <w:szCs w:val="22"/>
              </w:rPr>
            </w:pPr>
            <w:r>
              <w:rPr>
                <w:rFonts w:hint="eastAsia" w:ascii="宋体" w:hAnsi="宋体" w:cs="宋体"/>
                <w:b w:val="0"/>
                <w:bCs w:val="0"/>
                <w:sz w:val="22"/>
                <w:szCs w:val="22"/>
              </w:rPr>
              <w:t>完全试剂开放，各种科研和临床试剂适用</w:t>
            </w:r>
          </w:p>
        </w:tc>
        <w:tc>
          <w:tcPr>
            <w:tcW w:w="926" w:type="pct"/>
            <w:vAlign w:val="center"/>
          </w:tcPr>
          <w:p>
            <w:pPr>
              <w:spacing w:line="276" w:lineRule="auto"/>
              <w:rPr>
                <w:rFonts w:hint="eastAsia" w:ascii="宋体" w:hAnsi="宋体" w:eastAsia="宋体" w:cs="宋体"/>
                <w:b w:val="0"/>
                <w:bCs w:val="0"/>
                <w:sz w:val="22"/>
                <w:szCs w:val="22"/>
                <w:lang w:eastAsia="zh-CN"/>
              </w:rPr>
            </w:pPr>
            <w:r>
              <w:rPr>
                <w:rFonts w:hint="eastAsia" w:ascii="宋体" w:hAnsi="宋体" w:cs="宋体"/>
                <w:b w:val="0"/>
                <w:bCs w:val="0"/>
                <w:sz w:val="22"/>
                <w:szCs w:val="22"/>
                <w:lang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500" w:type="pct"/>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3572" w:type="pct"/>
            <w:vAlign w:val="center"/>
          </w:tcPr>
          <w:p>
            <w:pPr>
              <w:spacing w:line="276" w:lineRule="auto"/>
              <w:rPr>
                <w:rFonts w:ascii="宋体" w:hAnsi="宋体" w:cs="宋体"/>
                <w:b w:val="0"/>
                <w:bCs w:val="0"/>
                <w:sz w:val="22"/>
                <w:szCs w:val="22"/>
              </w:rPr>
            </w:pPr>
            <w:r>
              <w:rPr>
                <w:rFonts w:hint="eastAsia" w:ascii="宋体" w:hAnsi="宋体" w:cs="宋体"/>
                <w:b w:val="0"/>
                <w:bCs w:val="0"/>
                <w:sz w:val="22"/>
                <w:szCs w:val="22"/>
              </w:rPr>
              <w:t>适用于多种荧光方法，如Taqman，Molecular Beacon，FRET探针，SYBR Green I等</w:t>
            </w:r>
          </w:p>
        </w:tc>
        <w:tc>
          <w:tcPr>
            <w:tcW w:w="926" w:type="pct"/>
            <w:vAlign w:val="center"/>
          </w:tcPr>
          <w:p>
            <w:pPr>
              <w:spacing w:line="276" w:lineRule="auto"/>
              <w:rPr>
                <w:rFonts w:hint="eastAsia" w:ascii="宋体" w:hAnsi="宋体" w:eastAsia="宋体" w:cs="宋体"/>
                <w:b w:val="0"/>
                <w:bCs w:val="0"/>
                <w:sz w:val="22"/>
                <w:szCs w:val="22"/>
                <w:lang w:eastAsia="zh-CN"/>
              </w:rPr>
            </w:pPr>
            <w:r>
              <w:rPr>
                <w:rFonts w:hint="eastAsia" w:ascii="宋体" w:hAnsi="宋体" w:cs="宋体"/>
                <w:b w:val="0"/>
                <w:bCs w:val="0"/>
                <w:sz w:val="22"/>
                <w:szCs w:val="22"/>
                <w:lang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500" w:type="pct"/>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3572" w:type="pct"/>
            <w:vAlign w:val="center"/>
          </w:tcPr>
          <w:p>
            <w:pPr>
              <w:spacing w:line="276" w:lineRule="auto"/>
              <w:rPr>
                <w:rFonts w:ascii="宋体" w:hAnsi="宋体" w:cs="宋体"/>
                <w:b w:val="0"/>
                <w:bCs w:val="0"/>
                <w:sz w:val="22"/>
                <w:szCs w:val="22"/>
              </w:rPr>
            </w:pPr>
            <w:r>
              <w:rPr>
                <w:rFonts w:hint="eastAsia" w:ascii="宋体" w:hAnsi="宋体" w:cs="宋体"/>
                <w:b w:val="0"/>
                <w:bCs w:val="0"/>
                <w:sz w:val="22"/>
                <w:szCs w:val="22"/>
              </w:rPr>
              <w:t>有动态温度梯度PCR功能，可以同时运行8个不同的温度，每个温度孵育时间相同</w:t>
            </w:r>
          </w:p>
        </w:tc>
        <w:tc>
          <w:tcPr>
            <w:tcW w:w="926" w:type="pct"/>
            <w:vAlign w:val="center"/>
          </w:tcPr>
          <w:p>
            <w:pPr>
              <w:spacing w:line="276" w:lineRule="auto"/>
              <w:rPr>
                <w:rFonts w:hint="eastAsia" w:ascii="宋体" w:hAnsi="宋体" w:eastAsia="宋体" w:cs="宋体"/>
                <w:b w:val="0"/>
                <w:bCs w:val="0"/>
                <w:sz w:val="22"/>
                <w:szCs w:val="22"/>
                <w:lang w:eastAsia="zh-CN"/>
              </w:rPr>
            </w:pPr>
            <w:r>
              <w:rPr>
                <w:rFonts w:hint="eastAsia" w:ascii="宋体" w:hAnsi="宋体" w:cs="宋体"/>
                <w:b w:val="0"/>
                <w:bCs w:val="0"/>
                <w:sz w:val="22"/>
                <w:szCs w:val="22"/>
                <w:lang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00" w:type="pct"/>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3572" w:type="pct"/>
            <w:vAlign w:val="center"/>
          </w:tcPr>
          <w:p>
            <w:pPr>
              <w:spacing w:line="276" w:lineRule="auto"/>
              <w:rPr>
                <w:rFonts w:ascii="宋体" w:hAnsi="宋体" w:cs="宋体"/>
                <w:b w:val="0"/>
                <w:bCs w:val="0"/>
                <w:sz w:val="22"/>
                <w:szCs w:val="22"/>
              </w:rPr>
            </w:pPr>
            <w:r>
              <w:rPr>
                <w:rFonts w:hint="eastAsia" w:ascii="宋体" w:hAnsi="宋体" w:cs="宋体"/>
                <w:b w:val="0"/>
                <w:bCs w:val="0"/>
                <w:sz w:val="22"/>
                <w:szCs w:val="22"/>
              </w:rPr>
              <w:t>耗材开放，可使用0.2ml单管、八联管、96孔板等</w:t>
            </w:r>
          </w:p>
        </w:tc>
        <w:tc>
          <w:tcPr>
            <w:tcW w:w="926" w:type="pct"/>
            <w:vAlign w:val="center"/>
          </w:tcPr>
          <w:p>
            <w:pPr>
              <w:spacing w:line="276" w:lineRule="auto"/>
              <w:rPr>
                <w:rFonts w:hint="eastAsia" w:ascii="宋体" w:hAnsi="宋体" w:eastAsia="宋体" w:cs="宋体"/>
                <w:b w:val="0"/>
                <w:bCs w:val="0"/>
                <w:sz w:val="22"/>
                <w:szCs w:val="22"/>
                <w:lang w:eastAsia="zh-CN"/>
              </w:rPr>
            </w:pPr>
            <w:r>
              <w:rPr>
                <w:rFonts w:hint="eastAsia" w:ascii="宋体" w:hAnsi="宋体" w:cs="宋体"/>
                <w:b w:val="0"/>
                <w:bCs w:val="0"/>
                <w:sz w:val="22"/>
                <w:szCs w:val="22"/>
                <w:lang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 w:type="pct"/>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3572" w:type="pct"/>
            <w:vAlign w:val="center"/>
          </w:tcPr>
          <w:p>
            <w:pPr>
              <w:spacing w:line="276" w:lineRule="auto"/>
              <w:rPr>
                <w:rFonts w:ascii="宋体" w:hAnsi="宋体" w:cs="宋体"/>
                <w:b w:val="0"/>
                <w:bCs w:val="0"/>
                <w:sz w:val="22"/>
                <w:szCs w:val="22"/>
              </w:rPr>
            </w:pPr>
            <w:r>
              <w:rPr>
                <w:rFonts w:hint="eastAsia" w:ascii="宋体" w:hAnsi="宋体" w:cs="宋体"/>
                <w:b w:val="0"/>
                <w:bCs w:val="0"/>
                <w:sz w:val="22"/>
                <w:szCs w:val="22"/>
              </w:rPr>
              <w:t>可独立运行，真正离线操作，无需连接电脑即可实时监控PCR荧光扩增曲线</w:t>
            </w:r>
          </w:p>
        </w:tc>
        <w:tc>
          <w:tcPr>
            <w:tcW w:w="926" w:type="pct"/>
            <w:vAlign w:val="center"/>
          </w:tcPr>
          <w:p>
            <w:pPr>
              <w:spacing w:line="276" w:lineRule="auto"/>
              <w:rPr>
                <w:rFonts w:hint="eastAsia" w:ascii="宋体" w:hAnsi="宋体" w:eastAsia="宋体" w:cs="宋体"/>
                <w:b w:val="0"/>
                <w:bCs w:val="0"/>
                <w:sz w:val="22"/>
                <w:szCs w:val="22"/>
                <w:lang w:eastAsia="zh-CN"/>
              </w:rPr>
            </w:pPr>
            <w:r>
              <w:rPr>
                <w:rFonts w:hint="eastAsia" w:ascii="宋体" w:hAnsi="宋体" w:cs="宋体"/>
                <w:b w:val="0"/>
                <w:bCs w:val="0"/>
                <w:sz w:val="22"/>
                <w:szCs w:val="22"/>
                <w:lang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00" w:type="pct"/>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3572" w:type="pct"/>
            <w:vAlign w:val="center"/>
          </w:tcPr>
          <w:p>
            <w:pPr>
              <w:spacing w:line="276" w:lineRule="auto"/>
              <w:rPr>
                <w:rFonts w:ascii="宋体" w:hAnsi="宋体" w:cs="宋体"/>
                <w:b w:val="0"/>
                <w:bCs w:val="0"/>
                <w:sz w:val="22"/>
                <w:szCs w:val="22"/>
              </w:rPr>
            </w:pPr>
            <w:r>
              <w:rPr>
                <w:rFonts w:hint="eastAsia" w:ascii="宋体" w:hAnsi="宋体" w:cs="宋体"/>
                <w:b w:val="0"/>
                <w:bCs w:val="0"/>
                <w:sz w:val="22"/>
                <w:szCs w:val="22"/>
              </w:rPr>
              <w:t>样品容量：96x0.2ml，可使用标准规格96孔板（12x8</w:t>
            </w:r>
          </w:p>
        </w:tc>
        <w:tc>
          <w:tcPr>
            <w:tcW w:w="926" w:type="pct"/>
            <w:vAlign w:val="center"/>
          </w:tcPr>
          <w:p>
            <w:pPr>
              <w:spacing w:line="276" w:lineRule="auto"/>
              <w:rPr>
                <w:rFonts w:hint="eastAsia" w:ascii="宋体" w:hAnsi="宋体" w:eastAsia="宋体" w:cs="宋体"/>
                <w:b w:val="0"/>
                <w:bCs w:val="0"/>
                <w:sz w:val="22"/>
                <w:szCs w:val="22"/>
                <w:lang w:eastAsia="zh-CN"/>
              </w:rPr>
            </w:pPr>
            <w:r>
              <w:rPr>
                <w:rFonts w:hint="eastAsia" w:ascii="宋体" w:hAnsi="宋体" w:cs="宋体"/>
                <w:b w:val="0"/>
                <w:bCs w:val="0"/>
                <w:sz w:val="22"/>
                <w:szCs w:val="22"/>
                <w:lang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00" w:type="pct"/>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3572" w:type="pct"/>
            <w:vAlign w:val="center"/>
          </w:tcPr>
          <w:p>
            <w:pPr>
              <w:spacing w:line="276" w:lineRule="auto"/>
              <w:rPr>
                <w:rFonts w:ascii="宋体" w:hAnsi="宋体" w:cs="宋体"/>
                <w:b w:val="0"/>
                <w:bCs w:val="0"/>
                <w:sz w:val="22"/>
                <w:szCs w:val="22"/>
              </w:rPr>
            </w:pPr>
            <w:r>
              <w:rPr>
                <w:rFonts w:hint="eastAsia" w:ascii="宋体" w:hAnsi="宋体" w:cs="宋体"/>
                <w:b w:val="0"/>
                <w:bCs w:val="0"/>
                <w:sz w:val="22"/>
                <w:szCs w:val="22"/>
              </w:rPr>
              <w:t>耗材类型：可使用0.2ml单管、八联管、96孔板等</w:t>
            </w:r>
          </w:p>
        </w:tc>
        <w:tc>
          <w:tcPr>
            <w:tcW w:w="926" w:type="pct"/>
            <w:vAlign w:val="center"/>
          </w:tcPr>
          <w:p>
            <w:pPr>
              <w:spacing w:line="276" w:lineRule="auto"/>
              <w:rPr>
                <w:rFonts w:hint="eastAsia" w:ascii="宋体" w:hAnsi="宋体" w:eastAsia="宋体" w:cs="宋体"/>
                <w:b w:val="0"/>
                <w:bCs w:val="0"/>
                <w:sz w:val="22"/>
                <w:szCs w:val="22"/>
                <w:lang w:eastAsia="zh-CN"/>
              </w:rPr>
            </w:pPr>
            <w:r>
              <w:rPr>
                <w:rFonts w:hint="eastAsia" w:ascii="宋体" w:hAnsi="宋体" w:cs="宋体"/>
                <w:b w:val="0"/>
                <w:bCs w:val="0"/>
                <w:sz w:val="22"/>
                <w:szCs w:val="22"/>
                <w:lang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00" w:type="pct"/>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3572" w:type="pct"/>
            <w:vAlign w:val="center"/>
          </w:tcPr>
          <w:p>
            <w:pPr>
              <w:spacing w:line="276" w:lineRule="auto"/>
              <w:rPr>
                <w:rFonts w:ascii="宋体" w:hAnsi="宋体" w:cs="宋体"/>
                <w:b w:val="0"/>
                <w:bCs w:val="0"/>
                <w:sz w:val="22"/>
                <w:szCs w:val="22"/>
              </w:rPr>
            </w:pPr>
            <w:r>
              <w:rPr>
                <w:rFonts w:hint="eastAsia" w:ascii="宋体" w:hAnsi="宋体" w:cs="宋体"/>
                <w:b w:val="0"/>
                <w:bCs w:val="0"/>
                <w:sz w:val="22"/>
                <w:szCs w:val="22"/>
              </w:rPr>
              <w:t>光源：六个带有滤光片的LED</w:t>
            </w:r>
          </w:p>
        </w:tc>
        <w:tc>
          <w:tcPr>
            <w:tcW w:w="926" w:type="pct"/>
            <w:vAlign w:val="center"/>
          </w:tcPr>
          <w:p>
            <w:pPr>
              <w:spacing w:line="276" w:lineRule="auto"/>
              <w:rPr>
                <w:rFonts w:hint="eastAsia" w:ascii="宋体" w:hAnsi="宋体" w:eastAsia="宋体" w:cs="宋体"/>
                <w:b w:val="0"/>
                <w:bCs w:val="0"/>
                <w:sz w:val="22"/>
                <w:szCs w:val="22"/>
                <w:lang w:eastAsia="zh-CN"/>
              </w:rPr>
            </w:pPr>
            <w:r>
              <w:rPr>
                <w:rFonts w:hint="eastAsia" w:ascii="宋体" w:hAnsi="宋体" w:cs="宋体"/>
                <w:b w:val="0"/>
                <w:bCs w:val="0"/>
                <w:sz w:val="22"/>
                <w:szCs w:val="22"/>
                <w:lang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00" w:type="pct"/>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3572" w:type="pct"/>
            <w:vAlign w:val="center"/>
          </w:tcPr>
          <w:p>
            <w:pPr>
              <w:spacing w:line="276" w:lineRule="auto"/>
              <w:rPr>
                <w:rFonts w:ascii="宋体" w:hAnsi="宋体" w:cs="宋体"/>
                <w:b w:val="0"/>
                <w:bCs w:val="0"/>
                <w:sz w:val="22"/>
                <w:szCs w:val="22"/>
                <w:lang w:val="en-US"/>
              </w:rPr>
            </w:pPr>
            <w:r>
              <w:rPr>
                <w:rFonts w:hint="eastAsia" w:ascii="宋体" w:hAnsi="宋体" w:cs="宋体"/>
                <w:b w:val="0"/>
                <w:bCs w:val="0"/>
                <w:sz w:val="22"/>
                <w:szCs w:val="22"/>
              </w:rPr>
              <w:t>反应体系：1-50µl（推荐10-25µl）</w:t>
            </w:r>
          </w:p>
        </w:tc>
        <w:tc>
          <w:tcPr>
            <w:tcW w:w="926" w:type="pct"/>
            <w:vAlign w:val="center"/>
          </w:tcPr>
          <w:p>
            <w:pPr>
              <w:spacing w:line="276" w:lineRule="auto"/>
              <w:rPr>
                <w:rFonts w:hint="eastAsia" w:ascii="宋体" w:hAnsi="宋体" w:eastAsia="宋体" w:cs="宋体"/>
                <w:b w:val="0"/>
                <w:bCs w:val="0"/>
                <w:sz w:val="22"/>
                <w:szCs w:val="22"/>
                <w:lang w:eastAsia="zh-CN"/>
              </w:rPr>
            </w:pPr>
            <w:r>
              <w:rPr>
                <w:rFonts w:hint="eastAsia" w:ascii="宋体" w:hAnsi="宋体" w:cs="宋体"/>
                <w:b w:val="0"/>
                <w:bCs w:val="0"/>
                <w:sz w:val="22"/>
                <w:szCs w:val="22"/>
                <w:lang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00" w:type="pct"/>
            <w:vAlign w:val="center"/>
          </w:tcPr>
          <w:p>
            <w:pPr>
              <w:numPr>
                <w:ilvl w:val="0"/>
                <w:numId w:val="4"/>
              </w:numPr>
              <w:autoSpaceDE w:val="0"/>
              <w:autoSpaceDN w:val="0"/>
              <w:adjustRightInd w:val="0"/>
              <w:spacing w:line="360" w:lineRule="auto"/>
              <w:jc w:val="center"/>
              <w:rPr>
                <w:rFonts w:ascii="Times New Roman" w:hAnsi="Times New Roman" w:cs="Times New Roman"/>
                <w:b w:val="0"/>
                <w:color w:val="FF0000"/>
                <w:kern w:val="2"/>
                <w:sz w:val="21"/>
                <w:szCs w:val="21"/>
                <w:lang w:val="en-US"/>
              </w:rPr>
            </w:pPr>
          </w:p>
        </w:tc>
        <w:tc>
          <w:tcPr>
            <w:tcW w:w="3572" w:type="pct"/>
            <w:vAlign w:val="center"/>
          </w:tcPr>
          <w:p>
            <w:pPr>
              <w:spacing w:line="276" w:lineRule="auto"/>
              <w:rPr>
                <w:rFonts w:ascii="宋体" w:hAnsi="宋体" w:cs="宋体"/>
                <w:b w:val="0"/>
                <w:bCs w:val="0"/>
                <w:sz w:val="22"/>
                <w:szCs w:val="22"/>
                <w:lang w:val="en-US"/>
              </w:rPr>
            </w:pPr>
            <w:r>
              <w:rPr>
                <w:rFonts w:hint="eastAsia" w:ascii="宋体" w:hAnsi="宋体" w:cs="宋体"/>
                <w:b w:val="0"/>
                <w:bCs w:val="0"/>
                <w:sz w:val="22"/>
                <w:szCs w:val="22"/>
              </w:rPr>
              <w:t>检测器：六个带有滤光片的光敏二极管</w:t>
            </w:r>
          </w:p>
        </w:tc>
        <w:tc>
          <w:tcPr>
            <w:tcW w:w="926" w:type="pct"/>
            <w:vAlign w:val="center"/>
          </w:tcPr>
          <w:p>
            <w:pPr>
              <w:spacing w:line="276" w:lineRule="auto"/>
              <w:rPr>
                <w:rFonts w:hint="eastAsia" w:ascii="宋体" w:hAnsi="宋体" w:eastAsia="宋体" w:cs="宋体"/>
                <w:b w:val="0"/>
                <w:bCs w:val="0"/>
                <w:sz w:val="22"/>
                <w:szCs w:val="22"/>
                <w:lang w:eastAsia="zh-CN"/>
              </w:rPr>
            </w:pPr>
            <w:r>
              <w:rPr>
                <w:rFonts w:hint="eastAsia" w:ascii="宋体" w:hAnsi="宋体" w:cs="宋体"/>
                <w:b w:val="0"/>
                <w:bCs w:val="0"/>
                <w:sz w:val="22"/>
                <w:szCs w:val="22"/>
                <w:lang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00" w:type="pct"/>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3572" w:type="pct"/>
            <w:vAlign w:val="center"/>
          </w:tcPr>
          <w:p>
            <w:pPr>
              <w:spacing w:line="276" w:lineRule="auto"/>
              <w:rPr>
                <w:rFonts w:ascii="宋体" w:hAnsi="宋体" w:cs="宋体"/>
                <w:b w:val="0"/>
                <w:bCs w:val="0"/>
                <w:sz w:val="22"/>
                <w:szCs w:val="22"/>
              </w:rPr>
            </w:pPr>
            <w:r>
              <w:rPr>
                <w:rFonts w:hint="eastAsia" w:ascii="宋体" w:hAnsi="宋体" w:cs="宋体"/>
                <w:b w:val="0"/>
                <w:bCs w:val="0"/>
                <w:sz w:val="22"/>
                <w:szCs w:val="22"/>
              </w:rPr>
              <w:t>升降温速度：5℃/秒</w:t>
            </w:r>
          </w:p>
        </w:tc>
        <w:tc>
          <w:tcPr>
            <w:tcW w:w="926" w:type="pct"/>
            <w:vAlign w:val="center"/>
          </w:tcPr>
          <w:p>
            <w:pPr>
              <w:spacing w:line="276" w:lineRule="auto"/>
              <w:rPr>
                <w:rFonts w:hint="eastAsia" w:ascii="宋体" w:hAnsi="宋体" w:eastAsia="宋体" w:cs="宋体"/>
                <w:b w:val="0"/>
                <w:bCs w:val="0"/>
                <w:sz w:val="22"/>
                <w:szCs w:val="22"/>
                <w:lang w:eastAsia="zh-CN"/>
              </w:rPr>
            </w:pPr>
            <w:r>
              <w:rPr>
                <w:rFonts w:hint="eastAsia" w:ascii="宋体" w:hAnsi="宋体" w:cs="宋体"/>
                <w:b w:val="0"/>
                <w:bCs w:val="0"/>
                <w:sz w:val="22"/>
                <w:szCs w:val="22"/>
                <w:lang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00" w:type="pct"/>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3572" w:type="pct"/>
            <w:vAlign w:val="center"/>
          </w:tcPr>
          <w:p>
            <w:pPr>
              <w:spacing w:line="276" w:lineRule="auto"/>
              <w:rPr>
                <w:rFonts w:ascii="宋体" w:hAnsi="宋体" w:cs="宋体"/>
                <w:b w:val="0"/>
                <w:bCs w:val="0"/>
                <w:sz w:val="22"/>
                <w:szCs w:val="22"/>
              </w:rPr>
            </w:pPr>
            <w:r>
              <w:rPr>
                <w:rFonts w:hint="eastAsia" w:ascii="宋体" w:hAnsi="宋体" w:cs="宋体"/>
                <w:b w:val="0"/>
                <w:bCs w:val="0"/>
                <w:sz w:val="22"/>
                <w:szCs w:val="22"/>
              </w:rPr>
              <w:t>温控范围：0 -100℃</w:t>
            </w:r>
          </w:p>
        </w:tc>
        <w:tc>
          <w:tcPr>
            <w:tcW w:w="926" w:type="pct"/>
            <w:vAlign w:val="center"/>
          </w:tcPr>
          <w:p>
            <w:pPr>
              <w:spacing w:line="276" w:lineRule="auto"/>
              <w:rPr>
                <w:rFonts w:hint="eastAsia" w:ascii="宋体" w:hAnsi="宋体" w:eastAsia="宋体" w:cs="宋体"/>
                <w:b w:val="0"/>
                <w:bCs w:val="0"/>
                <w:sz w:val="22"/>
                <w:szCs w:val="22"/>
                <w:lang w:eastAsia="zh-CN"/>
              </w:rPr>
            </w:pPr>
            <w:r>
              <w:rPr>
                <w:rFonts w:hint="eastAsia" w:ascii="宋体" w:hAnsi="宋体" w:cs="宋体"/>
                <w:b w:val="0"/>
                <w:bCs w:val="0"/>
                <w:sz w:val="22"/>
                <w:szCs w:val="22"/>
                <w:lang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00" w:type="pct"/>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3572" w:type="pct"/>
            <w:vAlign w:val="center"/>
          </w:tcPr>
          <w:p>
            <w:pPr>
              <w:spacing w:line="276" w:lineRule="auto"/>
              <w:rPr>
                <w:rFonts w:ascii="宋体" w:hAnsi="宋体" w:cs="宋体"/>
                <w:b w:val="0"/>
                <w:bCs w:val="0"/>
                <w:sz w:val="22"/>
                <w:szCs w:val="22"/>
              </w:rPr>
            </w:pPr>
            <w:r>
              <w:rPr>
                <w:rFonts w:hint="eastAsia" w:ascii="宋体" w:hAnsi="宋体" w:cs="宋体"/>
                <w:b w:val="0"/>
                <w:bCs w:val="0"/>
                <w:sz w:val="22"/>
                <w:szCs w:val="22"/>
              </w:rPr>
              <w:t>温度准确性：±0.2℃（90˚C时）</w:t>
            </w:r>
          </w:p>
        </w:tc>
        <w:tc>
          <w:tcPr>
            <w:tcW w:w="926" w:type="pct"/>
            <w:vAlign w:val="center"/>
          </w:tcPr>
          <w:p>
            <w:pPr>
              <w:spacing w:line="276" w:lineRule="auto"/>
              <w:rPr>
                <w:rFonts w:hint="eastAsia" w:ascii="宋体" w:hAnsi="宋体" w:eastAsia="宋体" w:cs="宋体"/>
                <w:b w:val="0"/>
                <w:bCs w:val="0"/>
                <w:sz w:val="22"/>
                <w:szCs w:val="22"/>
                <w:lang w:eastAsia="zh-CN"/>
              </w:rPr>
            </w:pPr>
            <w:r>
              <w:rPr>
                <w:rFonts w:hint="eastAsia" w:ascii="宋体" w:hAnsi="宋体" w:cs="宋体"/>
                <w:b w:val="0"/>
                <w:bCs w:val="0"/>
                <w:sz w:val="22"/>
                <w:szCs w:val="22"/>
                <w:lang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00" w:type="pct"/>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3572" w:type="pct"/>
            <w:vAlign w:val="center"/>
          </w:tcPr>
          <w:p>
            <w:pPr>
              <w:spacing w:line="276" w:lineRule="auto"/>
              <w:rPr>
                <w:rFonts w:ascii="宋体" w:hAnsi="宋体" w:cs="宋体"/>
                <w:b w:val="0"/>
                <w:bCs w:val="0"/>
                <w:sz w:val="22"/>
                <w:szCs w:val="22"/>
              </w:rPr>
            </w:pPr>
            <w:r>
              <w:rPr>
                <w:rFonts w:hint="eastAsia" w:ascii="宋体" w:hAnsi="宋体" w:cs="宋体"/>
                <w:b w:val="0"/>
                <w:bCs w:val="0"/>
                <w:sz w:val="22"/>
                <w:szCs w:val="22"/>
              </w:rPr>
              <w:t>温度均一性：±0.4℃（10秒内达到90˚C）</w:t>
            </w:r>
          </w:p>
        </w:tc>
        <w:tc>
          <w:tcPr>
            <w:tcW w:w="926" w:type="pct"/>
            <w:vAlign w:val="center"/>
          </w:tcPr>
          <w:p>
            <w:pPr>
              <w:spacing w:line="276" w:lineRule="auto"/>
              <w:rPr>
                <w:rFonts w:hint="eastAsia" w:ascii="宋体" w:hAnsi="宋体" w:eastAsia="宋体" w:cs="宋体"/>
                <w:b w:val="0"/>
                <w:bCs w:val="0"/>
                <w:sz w:val="22"/>
                <w:szCs w:val="22"/>
                <w:lang w:eastAsia="zh-CN"/>
              </w:rPr>
            </w:pPr>
            <w:r>
              <w:rPr>
                <w:rFonts w:hint="eastAsia" w:ascii="宋体" w:hAnsi="宋体" w:cs="宋体"/>
                <w:b w:val="0"/>
                <w:bCs w:val="0"/>
                <w:sz w:val="22"/>
                <w:szCs w:val="22"/>
                <w:lang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00" w:type="pct"/>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3572" w:type="pct"/>
            <w:vAlign w:val="center"/>
          </w:tcPr>
          <w:p>
            <w:pPr>
              <w:spacing w:line="276" w:lineRule="auto"/>
              <w:rPr>
                <w:rFonts w:ascii="宋体" w:hAnsi="宋体" w:cs="宋体"/>
                <w:b w:val="0"/>
                <w:bCs w:val="0"/>
                <w:sz w:val="22"/>
                <w:szCs w:val="22"/>
              </w:rPr>
            </w:pPr>
            <w:r>
              <w:rPr>
                <w:rFonts w:hint="eastAsia" w:ascii="宋体" w:hAnsi="宋体" w:cs="宋体"/>
                <w:b w:val="0"/>
                <w:bCs w:val="0"/>
                <w:sz w:val="22"/>
                <w:szCs w:val="22"/>
              </w:rPr>
              <w:t>动态温度梯度功能：同时运行8个不同的温度；梯度温控范围：30 -100℃；梯度温差范围：1 - 24℃；梯度温度孵育时间：相同</w:t>
            </w:r>
          </w:p>
        </w:tc>
        <w:tc>
          <w:tcPr>
            <w:tcW w:w="926" w:type="pct"/>
            <w:vAlign w:val="center"/>
          </w:tcPr>
          <w:p>
            <w:pPr>
              <w:spacing w:line="276" w:lineRule="auto"/>
              <w:rPr>
                <w:rFonts w:hint="eastAsia" w:ascii="宋体" w:hAnsi="宋体" w:eastAsia="宋体" w:cs="宋体"/>
                <w:b w:val="0"/>
                <w:bCs w:val="0"/>
                <w:sz w:val="22"/>
                <w:szCs w:val="22"/>
                <w:lang w:eastAsia="zh-CN"/>
              </w:rPr>
            </w:pPr>
            <w:r>
              <w:rPr>
                <w:rFonts w:hint="eastAsia" w:ascii="宋体" w:hAnsi="宋体" w:cs="宋体"/>
                <w:b w:val="0"/>
                <w:bCs w:val="0"/>
                <w:sz w:val="22"/>
                <w:szCs w:val="22"/>
                <w:lang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00" w:type="pct"/>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3572" w:type="pct"/>
            <w:vAlign w:val="center"/>
          </w:tcPr>
          <w:p>
            <w:pPr>
              <w:spacing w:line="276" w:lineRule="auto"/>
              <w:rPr>
                <w:rFonts w:ascii="宋体" w:hAnsi="宋体" w:cs="宋体"/>
                <w:b w:val="0"/>
                <w:bCs w:val="0"/>
                <w:sz w:val="22"/>
                <w:szCs w:val="22"/>
              </w:rPr>
            </w:pPr>
            <w:r>
              <w:rPr>
                <w:rFonts w:hint="eastAsia" w:ascii="宋体" w:hAnsi="宋体" w:cs="宋体"/>
                <w:b w:val="0"/>
                <w:bCs w:val="0"/>
                <w:sz w:val="22"/>
                <w:szCs w:val="22"/>
              </w:rPr>
              <w:t>激发/发射波长范围：450-730nm</w:t>
            </w:r>
          </w:p>
        </w:tc>
        <w:tc>
          <w:tcPr>
            <w:tcW w:w="926" w:type="pct"/>
            <w:vAlign w:val="center"/>
          </w:tcPr>
          <w:p>
            <w:pPr>
              <w:spacing w:line="276" w:lineRule="auto"/>
              <w:rPr>
                <w:rFonts w:hint="eastAsia" w:ascii="宋体" w:hAnsi="宋体" w:eastAsia="宋体" w:cs="宋体"/>
                <w:b w:val="0"/>
                <w:bCs w:val="0"/>
                <w:sz w:val="22"/>
                <w:szCs w:val="22"/>
                <w:lang w:eastAsia="zh-CN"/>
              </w:rPr>
            </w:pPr>
            <w:r>
              <w:rPr>
                <w:rFonts w:hint="eastAsia" w:ascii="宋体" w:hAnsi="宋体" w:cs="宋体"/>
                <w:b w:val="0"/>
                <w:bCs w:val="0"/>
                <w:sz w:val="22"/>
                <w:szCs w:val="22"/>
                <w:lang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00" w:type="pct"/>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3572" w:type="pct"/>
            <w:vAlign w:val="center"/>
          </w:tcPr>
          <w:p>
            <w:pPr>
              <w:spacing w:line="276" w:lineRule="auto"/>
              <w:rPr>
                <w:rFonts w:ascii="宋体" w:hAnsi="宋体" w:cs="宋体"/>
                <w:b w:val="0"/>
                <w:bCs w:val="0"/>
                <w:sz w:val="22"/>
                <w:szCs w:val="22"/>
              </w:rPr>
            </w:pPr>
            <w:r>
              <w:rPr>
                <w:rFonts w:hint="eastAsia" w:ascii="宋体" w:hAnsi="宋体" w:cs="宋体"/>
                <w:b w:val="0"/>
                <w:bCs w:val="0"/>
                <w:sz w:val="22"/>
                <w:szCs w:val="22"/>
              </w:rPr>
              <w:t>灵敏度：能检测人类基因组中单拷贝基因</w:t>
            </w:r>
          </w:p>
        </w:tc>
        <w:tc>
          <w:tcPr>
            <w:tcW w:w="926" w:type="pct"/>
            <w:vAlign w:val="center"/>
          </w:tcPr>
          <w:p>
            <w:pPr>
              <w:spacing w:line="276" w:lineRule="auto"/>
              <w:rPr>
                <w:rFonts w:hint="eastAsia" w:ascii="宋体" w:hAnsi="宋体" w:eastAsia="宋体" w:cs="宋体"/>
                <w:b w:val="0"/>
                <w:bCs w:val="0"/>
                <w:sz w:val="22"/>
                <w:szCs w:val="22"/>
                <w:lang w:eastAsia="zh-CN"/>
              </w:rPr>
            </w:pPr>
            <w:r>
              <w:rPr>
                <w:rFonts w:hint="eastAsia" w:ascii="宋体" w:hAnsi="宋体" w:cs="宋体"/>
                <w:b w:val="0"/>
                <w:bCs w:val="0"/>
                <w:sz w:val="22"/>
                <w:szCs w:val="22"/>
                <w:lang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00" w:type="pct"/>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3572" w:type="pct"/>
            <w:vAlign w:val="center"/>
          </w:tcPr>
          <w:p>
            <w:pPr>
              <w:spacing w:line="276" w:lineRule="auto"/>
              <w:rPr>
                <w:rFonts w:ascii="宋体" w:hAnsi="宋体" w:cs="宋体"/>
                <w:b w:val="0"/>
                <w:bCs w:val="0"/>
                <w:sz w:val="22"/>
                <w:szCs w:val="22"/>
              </w:rPr>
            </w:pPr>
            <w:r>
              <w:rPr>
                <w:rFonts w:hint="eastAsia" w:ascii="宋体" w:hAnsi="宋体" w:cs="宋体"/>
                <w:b w:val="0"/>
                <w:bCs w:val="0"/>
                <w:sz w:val="22"/>
                <w:szCs w:val="22"/>
              </w:rPr>
              <w:t>动态范围：10个数量级</w:t>
            </w:r>
          </w:p>
        </w:tc>
        <w:tc>
          <w:tcPr>
            <w:tcW w:w="926" w:type="pct"/>
            <w:vAlign w:val="center"/>
          </w:tcPr>
          <w:p>
            <w:pPr>
              <w:spacing w:line="276" w:lineRule="auto"/>
              <w:rPr>
                <w:rFonts w:hint="eastAsia" w:ascii="宋体" w:hAnsi="宋体" w:eastAsia="宋体" w:cs="宋体"/>
                <w:b w:val="0"/>
                <w:bCs w:val="0"/>
                <w:sz w:val="22"/>
                <w:szCs w:val="22"/>
                <w:lang w:eastAsia="zh-CN"/>
              </w:rPr>
            </w:pPr>
            <w:r>
              <w:rPr>
                <w:rFonts w:hint="eastAsia" w:ascii="宋体" w:hAnsi="宋体" w:cs="宋体"/>
                <w:b w:val="0"/>
                <w:bCs w:val="0"/>
                <w:sz w:val="22"/>
                <w:szCs w:val="22"/>
                <w:lang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00" w:type="pct"/>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3572" w:type="pct"/>
            <w:vAlign w:val="center"/>
          </w:tcPr>
          <w:p>
            <w:pPr>
              <w:spacing w:line="276" w:lineRule="auto"/>
              <w:rPr>
                <w:rFonts w:ascii="宋体" w:hAnsi="宋体" w:cs="宋体"/>
                <w:b w:val="0"/>
                <w:bCs w:val="0"/>
                <w:sz w:val="22"/>
                <w:szCs w:val="22"/>
              </w:rPr>
            </w:pPr>
            <w:r>
              <w:rPr>
                <w:rFonts w:hint="eastAsia" w:ascii="宋体" w:hAnsi="宋体" w:cs="宋体"/>
                <w:b w:val="0"/>
                <w:bCs w:val="0"/>
                <w:sz w:val="22"/>
                <w:szCs w:val="22"/>
              </w:rPr>
              <w:t>显示：8.5英寸彩色触摸屏</w:t>
            </w:r>
          </w:p>
        </w:tc>
        <w:tc>
          <w:tcPr>
            <w:tcW w:w="926" w:type="pct"/>
            <w:vAlign w:val="center"/>
          </w:tcPr>
          <w:p>
            <w:pPr>
              <w:spacing w:line="276" w:lineRule="auto"/>
              <w:rPr>
                <w:rFonts w:hint="eastAsia" w:ascii="宋体" w:hAnsi="宋体" w:eastAsia="宋体" w:cs="宋体"/>
                <w:b w:val="0"/>
                <w:bCs w:val="0"/>
                <w:sz w:val="22"/>
                <w:szCs w:val="22"/>
                <w:lang w:eastAsia="zh-CN"/>
              </w:rPr>
            </w:pPr>
            <w:r>
              <w:rPr>
                <w:rFonts w:hint="eastAsia" w:ascii="宋体" w:hAnsi="宋体" w:cs="宋体"/>
                <w:b w:val="0"/>
                <w:bCs w:val="0"/>
                <w:sz w:val="22"/>
                <w:szCs w:val="22"/>
                <w:lang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00" w:type="pct"/>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3572" w:type="pct"/>
            <w:vAlign w:val="center"/>
          </w:tcPr>
          <w:p>
            <w:pPr>
              <w:spacing w:line="276" w:lineRule="auto"/>
              <w:rPr>
                <w:rFonts w:ascii="宋体" w:hAnsi="宋体" w:cs="宋体"/>
                <w:b w:val="0"/>
                <w:bCs w:val="0"/>
                <w:sz w:val="22"/>
                <w:szCs w:val="22"/>
              </w:rPr>
            </w:pPr>
            <w:r>
              <w:rPr>
                <w:rFonts w:hint="eastAsia" w:ascii="宋体" w:hAnsi="宋体" w:cs="宋体"/>
                <w:b w:val="0"/>
                <w:bCs w:val="0"/>
                <w:sz w:val="22"/>
                <w:szCs w:val="22"/>
              </w:rPr>
              <w:t>数据分析模式：标准曲线定量、融解曲线、CT 或ΔΔCT 基因表达分析、多内参基因分析和扩增效率计算、多个数据文件的基因表达分析、等位基因分析、终点分析、具有等位基因、溶解曲线分析功能</w:t>
            </w:r>
          </w:p>
        </w:tc>
        <w:tc>
          <w:tcPr>
            <w:tcW w:w="926" w:type="pct"/>
            <w:vAlign w:val="center"/>
          </w:tcPr>
          <w:p>
            <w:pPr>
              <w:spacing w:line="276" w:lineRule="auto"/>
              <w:rPr>
                <w:rFonts w:hint="eastAsia" w:ascii="宋体" w:hAnsi="宋体" w:eastAsia="宋体" w:cs="宋体"/>
                <w:b w:val="0"/>
                <w:bCs w:val="0"/>
                <w:sz w:val="22"/>
                <w:szCs w:val="22"/>
                <w:lang w:eastAsia="zh-CN"/>
              </w:rPr>
            </w:pPr>
            <w:r>
              <w:rPr>
                <w:rFonts w:hint="eastAsia" w:ascii="宋体" w:hAnsi="宋体" w:cs="宋体"/>
                <w:b w:val="0"/>
                <w:bCs w:val="0"/>
                <w:sz w:val="22"/>
                <w:szCs w:val="22"/>
                <w:lang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00" w:type="pct"/>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3572" w:type="pct"/>
            <w:vAlign w:val="center"/>
          </w:tcPr>
          <w:p>
            <w:pPr>
              <w:spacing w:line="276" w:lineRule="auto"/>
              <w:rPr>
                <w:rFonts w:ascii="宋体" w:hAnsi="宋体" w:cs="宋体"/>
                <w:b w:val="0"/>
                <w:bCs w:val="0"/>
                <w:sz w:val="22"/>
                <w:szCs w:val="22"/>
              </w:rPr>
            </w:pPr>
            <w:r>
              <w:rPr>
                <w:rFonts w:hint="eastAsia" w:ascii="宋体" w:hAnsi="宋体" w:cs="宋体"/>
                <w:b w:val="0"/>
                <w:bCs w:val="0"/>
                <w:sz w:val="22"/>
                <w:szCs w:val="22"/>
              </w:rPr>
              <w:t>数据导出：Excel, Word, 或 PowerPoint。用户报告包含运行设置，图形和表格数据结果，可直接打印或保存为PDF</w:t>
            </w:r>
          </w:p>
        </w:tc>
        <w:tc>
          <w:tcPr>
            <w:tcW w:w="926" w:type="pct"/>
            <w:vAlign w:val="center"/>
          </w:tcPr>
          <w:p>
            <w:pPr>
              <w:spacing w:line="276" w:lineRule="auto"/>
              <w:rPr>
                <w:rFonts w:hint="eastAsia" w:ascii="宋体" w:hAnsi="宋体" w:eastAsia="宋体" w:cs="宋体"/>
                <w:b w:val="0"/>
                <w:bCs w:val="0"/>
                <w:sz w:val="22"/>
                <w:szCs w:val="22"/>
                <w:lang w:eastAsia="zh-CN"/>
              </w:rPr>
            </w:pPr>
            <w:r>
              <w:rPr>
                <w:rFonts w:hint="eastAsia" w:ascii="宋体" w:hAnsi="宋体" w:cs="宋体"/>
                <w:b w:val="0"/>
                <w:bCs w:val="0"/>
                <w:sz w:val="22"/>
                <w:szCs w:val="22"/>
                <w:lang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500" w:type="pct"/>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3572" w:type="pct"/>
            <w:vAlign w:val="center"/>
          </w:tcPr>
          <w:p>
            <w:pPr>
              <w:spacing w:line="276" w:lineRule="auto"/>
              <w:rPr>
                <w:rFonts w:ascii="宋体" w:hAnsi="宋体" w:cs="宋体"/>
                <w:b w:val="0"/>
                <w:bCs w:val="0"/>
                <w:sz w:val="22"/>
                <w:szCs w:val="22"/>
              </w:rPr>
            </w:pPr>
            <w:r>
              <w:rPr>
                <w:rFonts w:hint="eastAsia" w:ascii="宋体" w:hAnsi="宋体" w:cs="宋体"/>
                <w:b w:val="0"/>
                <w:bCs w:val="0"/>
                <w:sz w:val="22"/>
                <w:szCs w:val="22"/>
              </w:rPr>
              <w:t>染色体结构研究：采用real-time PCR方法，通过比较核酸酶对基因组DNA降解作用效果，定量分析染色质结构的方法。真正证明了染色质结构与基因表达之间的高度相关性</w:t>
            </w:r>
          </w:p>
        </w:tc>
        <w:tc>
          <w:tcPr>
            <w:tcW w:w="926" w:type="pct"/>
            <w:vAlign w:val="center"/>
          </w:tcPr>
          <w:p>
            <w:pPr>
              <w:spacing w:line="276" w:lineRule="auto"/>
              <w:rPr>
                <w:rFonts w:hint="eastAsia" w:ascii="宋体" w:hAnsi="宋体" w:eastAsia="宋体" w:cs="宋体"/>
                <w:b w:val="0"/>
                <w:bCs w:val="0"/>
                <w:sz w:val="22"/>
                <w:szCs w:val="22"/>
                <w:lang w:eastAsia="zh-CN"/>
              </w:rPr>
            </w:pPr>
            <w:r>
              <w:rPr>
                <w:rFonts w:hint="eastAsia" w:ascii="宋体" w:hAnsi="宋体" w:cs="宋体"/>
                <w:b w:val="0"/>
                <w:bCs w:val="0"/>
                <w:sz w:val="22"/>
                <w:szCs w:val="22"/>
                <w:lang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trPr>
        <w:tc>
          <w:tcPr>
            <w:tcW w:w="500" w:type="pct"/>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3572" w:type="pct"/>
            <w:vAlign w:val="center"/>
          </w:tcPr>
          <w:p>
            <w:pPr>
              <w:spacing w:line="276" w:lineRule="auto"/>
              <w:rPr>
                <w:rFonts w:ascii="宋体" w:hAnsi="宋体" w:cs="宋体"/>
                <w:b w:val="0"/>
                <w:bCs w:val="0"/>
                <w:sz w:val="22"/>
                <w:szCs w:val="22"/>
              </w:rPr>
            </w:pPr>
            <w:r>
              <w:rPr>
                <w:rFonts w:hint="eastAsia" w:ascii="宋体" w:hAnsi="宋体" w:cs="宋体"/>
                <w:b w:val="0"/>
                <w:bCs w:val="0"/>
                <w:sz w:val="22"/>
                <w:szCs w:val="22"/>
              </w:rPr>
              <w:t>软件系统满足FDA和GMP对数据完整性的要求，确保数据的准确性：</w:t>
            </w:r>
          </w:p>
          <w:p>
            <w:pPr>
              <w:spacing w:line="276" w:lineRule="auto"/>
              <w:rPr>
                <w:rFonts w:eastAsia="仿宋_GB2312" w:cs="Arial"/>
              </w:rPr>
            </w:pPr>
            <w:r>
              <w:rPr>
                <w:rFonts w:hint="eastAsia" w:ascii="宋体" w:hAnsi="宋体" w:cs="宋体"/>
                <w:b w:val="0"/>
                <w:bCs w:val="0"/>
                <w:sz w:val="22"/>
                <w:szCs w:val="22"/>
              </w:rPr>
              <w:t>数据可被及时保存且不可随意修改或删除；同时应具备权限管理、数据追溯、数据审计追踪功能（包含FDA 21 CFR PartⅡ要求的电子签名和电子记录）；</w:t>
            </w:r>
          </w:p>
        </w:tc>
        <w:tc>
          <w:tcPr>
            <w:tcW w:w="926" w:type="pct"/>
            <w:vAlign w:val="center"/>
          </w:tcPr>
          <w:p>
            <w:pPr>
              <w:spacing w:line="276" w:lineRule="auto"/>
              <w:rPr>
                <w:rFonts w:hint="eastAsia" w:ascii="宋体" w:hAnsi="宋体" w:eastAsia="宋体" w:cs="宋体"/>
                <w:b w:val="0"/>
                <w:bCs w:val="0"/>
                <w:sz w:val="22"/>
                <w:szCs w:val="22"/>
                <w:lang w:eastAsia="zh-CN"/>
              </w:rPr>
            </w:pPr>
            <w:r>
              <w:rPr>
                <w:rFonts w:hint="eastAsia" w:ascii="宋体" w:hAnsi="宋体" w:cs="宋体"/>
                <w:b w:val="0"/>
                <w:bCs w:val="0"/>
                <w:sz w:val="22"/>
                <w:szCs w:val="22"/>
                <w:lang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500" w:type="pct"/>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3572" w:type="pct"/>
            <w:vAlign w:val="center"/>
          </w:tcPr>
          <w:p>
            <w:pPr>
              <w:spacing w:line="360" w:lineRule="auto"/>
              <w:rPr>
                <w:rFonts w:cs="Arial"/>
                <w:lang w:val="en-US"/>
              </w:rPr>
            </w:pPr>
            <w:r>
              <w:rPr>
                <w:rFonts w:hint="eastAsia" w:ascii="宋体" w:hAnsi="宋体" w:cs="宋体"/>
                <w:b w:val="0"/>
                <w:bCs w:val="0"/>
                <w:sz w:val="22"/>
                <w:szCs w:val="22"/>
              </w:rPr>
              <w:t>控制系统有多用户、分级密码保护功能，至少</w:t>
            </w:r>
            <w:r>
              <w:rPr>
                <w:rFonts w:hint="eastAsia" w:ascii="宋体" w:hAnsi="宋体" w:cs="宋体"/>
                <w:b w:val="0"/>
                <w:bCs w:val="0"/>
                <w:sz w:val="22"/>
                <w:szCs w:val="22"/>
                <w:lang w:val="en-US"/>
              </w:rPr>
              <w:t>4级权限设置。</w:t>
            </w:r>
          </w:p>
        </w:tc>
        <w:tc>
          <w:tcPr>
            <w:tcW w:w="926" w:type="pct"/>
            <w:vAlign w:val="center"/>
          </w:tcPr>
          <w:p>
            <w:pPr>
              <w:spacing w:line="360" w:lineRule="auto"/>
              <w:rPr>
                <w:rFonts w:hint="eastAsia" w:ascii="宋体" w:hAnsi="宋体" w:eastAsia="宋体" w:cs="宋体"/>
                <w:b w:val="0"/>
                <w:bCs w:val="0"/>
                <w:sz w:val="22"/>
                <w:szCs w:val="22"/>
                <w:lang w:eastAsia="zh-CN"/>
              </w:rPr>
            </w:pPr>
            <w:r>
              <w:rPr>
                <w:rFonts w:hint="eastAsia" w:ascii="宋体" w:hAnsi="宋体" w:cs="宋体"/>
                <w:b w:val="0"/>
                <w:bCs w:val="0"/>
                <w:sz w:val="22"/>
                <w:szCs w:val="22"/>
                <w:lang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00" w:type="pct"/>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3572" w:type="pct"/>
            <w:vAlign w:val="center"/>
          </w:tcPr>
          <w:p>
            <w:pPr>
              <w:spacing w:line="360" w:lineRule="auto"/>
              <w:rPr>
                <w:rFonts w:ascii="宋体" w:hAnsi="宋体" w:cs="宋体"/>
                <w:b w:val="0"/>
                <w:bCs w:val="0"/>
                <w:sz w:val="22"/>
                <w:szCs w:val="22"/>
              </w:rPr>
            </w:pPr>
            <w:r>
              <w:rPr>
                <w:rFonts w:hint="eastAsia" w:ascii="宋体" w:hAnsi="宋体" w:cs="宋体"/>
                <w:b w:val="0"/>
                <w:bCs w:val="0"/>
                <w:sz w:val="22"/>
                <w:szCs w:val="22"/>
              </w:rPr>
              <w:t>控制电脑：</w:t>
            </w:r>
          </w:p>
          <w:p>
            <w:pPr>
              <w:spacing w:line="360" w:lineRule="auto"/>
              <w:rPr>
                <w:rFonts w:ascii="宋体" w:hAnsi="宋体" w:cs="宋体"/>
                <w:b w:val="0"/>
                <w:bCs w:val="0"/>
                <w:sz w:val="22"/>
                <w:szCs w:val="22"/>
              </w:rPr>
            </w:pPr>
            <w:r>
              <w:rPr>
                <w:rFonts w:hint="eastAsia" w:ascii="宋体" w:hAnsi="宋体" w:cs="宋体"/>
                <w:b w:val="0"/>
                <w:bCs w:val="0"/>
                <w:sz w:val="22"/>
                <w:szCs w:val="22"/>
              </w:rPr>
              <w:t>内存8G以上；</w:t>
            </w:r>
          </w:p>
          <w:p>
            <w:pPr>
              <w:spacing w:line="360" w:lineRule="auto"/>
              <w:rPr>
                <w:rFonts w:ascii="宋体" w:hAnsi="宋体" w:cs="宋体"/>
                <w:b w:val="0"/>
                <w:bCs w:val="0"/>
                <w:sz w:val="22"/>
                <w:szCs w:val="22"/>
              </w:rPr>
            </w:pPr>
            <w:r>
              <w:rPr>
                <w:rFonts w:hint="eastAsia" w:ascii="宋体" w:hAnsi="宋体" w:cs="宋体"/>
                <w:b w:val="0"/>
                <w:bCs w:val="0"/>
                <w:sz w:val="22"/>
                <w:szCs w:val="22"/>
              </w:rPr>
              <w:t>操作系统适配操作软件（WIN 7或者Win10</w:t>
            </w:r>
            <w:r>
              <w:rPr>
                <w:rFonts w:hint="eastAsia" w:ascii="宋体" w:hAnsi="宋体" w:cs="宋体"/>
                <w:b w:val="0"/>
                <w:bCs w:val="0"/>
                <w:sz w:val="22"/>
                <w:szCs w:val="22"/>
                <w:lang w:val="en-US"/>
              </w:rPr>
              <w:t xml:space="preserve"> </w:t>
            </w:r>
            <w:r>
              <w:rPr>
                <w:rFonts w:hint="eastAsia" w:ascii="宋体" w:hAnsi="宋体" w:cs="宋体"/>
                <w:b w:val="0"/>
                <w:bCs w:val="0"/>
                <w:sz w:val="22"/>
                <w:szCs w:val="22"/>
              </w:rPr>
              <w:t>专业版）；</w:t>
            </w:r>
          </w:p>
          <w:p>
            <w:pPr>
              <w:spacing w:line="360" w:lineRule="auto"/>
              <w:rPr>
                <w:rFonts w:eastAsia="仿宋_GB2312" w:cs="Arial"/>
              </w:rPr>
            </w:pPr>
            <w:r>
              <w:rPr>
                <w:rFonts w:hint="eastAsia" w:ascii="宋体" w:hAnsi="宋体" w:cs="宋体"/>
                <w:b w:val="0"/>
                <w:bCs w:val="0"/>
                <w:sz w:val="22"/>
                <w:szCs w:val="22"/>
              </w:rPr>
              <w:t>硬盘500G以上；</w:t>
            </w:r>
          </w:p>
        </w:tc>
        <w:tc>
          <w:tcPr>
            <w:tcW w:w="926" w:type="pct"/>
            <w:vAlign w:val="center"/>
          </w:tcPr>
          <w:p>
            <w:pPr>
              <w:spacing w:line="360" w:lineRule="auto"/>
              <w:rPr>
                <w:rFonts w:hint="eastAsia" w:ascii="宋体" w:hAnsi="宋体" w:eastAsia="宋体" w:cs="宋体"/>
                <w:b w:val="0"/>
                <w:bCs w:val="0"/>
                <w:sz w:val="22"/>
                <w:szCs w:val="22"/>
                <w:lang w:eastAsia="zh-CN"/>
              </w:rPr>
            </w:pPr>
            <w:r>
              <w:rPr>
                <w:rFonts w:hint="eastAsia" w:ascii="宋体" w:hAnsi="宋体" w:cs="宋体"/>
                <w:b w:val="0"/>
                <w:bCs w:val="0"/>
                <w:sz w:val="22"/>
                <w:szCs w:val="22"/>
                <w:lang w:eastAsia="zh-CN"/>
              </w:rPr>
              <w:t>是</w:t>
            </w:r>
          </w:p>
        </w:tc>
      </w:tr>
    </w:tbl>
    <w:p>
      <w:pPr>
        <w:spacing w:line="276" w:lineRule="auto"/>
        <w:rPr>
          <w:rFonts w:ascii="宋体" w:hAnsi="宋体"/>
          <w:b w:val="0"/>
          <w:sz w:val="24"/>
        </w:rPr>
      </w:pPr>
    </w:p>
    <w:p>
      <w:pPr>
        <w:numPr>
          <w:ilvl w:val="1"/>
          <w:numId w:val="3"/>
        </w:numPr>
        <w:spacing w:line="360" w:lineRule="auto"/>
        <w:ind w:left="0"/>
        <w:outlineLvl w:val="0"/>
        <w:rPr>
          <w:rFonts w:ascii="Times New Roman" w:hAnsi="Times New Roman" w:cs="Times New Roman"/>
          <w:sz w:val="24"/>
          <w:lang w:val="en-US"/>
        </w:rPr>
      </w:pPr>
      <w:bookmarkStart w:id="12" w:name="_Toc15244_WPSOffice_Level2"/>
      <w:bookmarkStart w:id="13" w:name="_Toc1032"/>
      <w:r>
        <w:rPr>
          <w:rFonts w:ascii="Times New Roman" w:hAnsi="Times New Roman" w:cs="Times New Roman"/>
          <w:sz w:val="24"/>
          <w:szCs w:val="22"/>
        </w:rPr>
        <w:t>验证</w:t>
      </w:r>
      <w:bookmarkEnd w:id="12"/>
      <w:r>
        <w:rPr>
          <w:rFonts w:ascii="Times New Roman" w:hAnsi="Times New Roman" w:cs="Times New Roman"/>
          <w:sz w:val="24"/>
          <w:szCs w:val="22"/>
        </w:rPr>
        <w:t>和</w:t>
      </w:r>
      <w:r>
        <w:rPr>
          <w:rFonts w:hint="eastAsia" w:ascii="Times New Roman" w:hAnsi="Times New Roman" w:cs="Times New Roman"/>
          <w:sz w:val="24"/>
          <w:szCs w:val="22"/>
          <w:lang w:val="en-US"/>
        </w:rPr>
        <w:t>安装培训</w:t>
      </w:r>
      <w:r>
        <w:rPr>
          <w:rFonts w:ascii="Times New Roman" w:hAnsi="Times New Roman" w:cs="Times New Roman"/>
          <w:sz w:val="24"/>
          <w:szCs w:val="22"/>
        </w:rPr>
        <w:t>要求</w:t>
      </w:r>
      <w:bookmarkEnd w:id="13"/>
    </w:p>
    <w:tbl>
      <w:tblPr>
        <w:tblStyle w:val="8"/>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6705"/>
        <w:gridCol w:w="18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26" w:type="pct"/>
            <w:shd w:val="clear" w:color="auto" w:fill="C0C0C0"/>
            <w:vAlign w:val="center"/>
          </w:tcPr>
          <w:p>
            <w:pPr>
              <w:pStyle w:val="13"/>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3503" w:type="pct"/>
            <w:shd w:val="clear" w:color="auto" w:fill="C0C0C0"/>
            <w:vAlign w:val="center"/>
          </w:tcPr>
          <w:p>
            <w:pPr>
              <w:pStyle w:val="13"/>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969" w:type="pct"/>
            <w:shd w:val="clear" w:color="auto" w:fill="C0C0C0"/>
            <w:vAlign w:val="center"/>
          </w:tcPr>
          <w:p>
            <w:pPr>
              <w:pStyle w:val="13"/>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hint="eastAsia" w:ascii="宋体" w:hAnsi="宋体"/>
                <w:b w:val="0"/>
                <w:bCs/>
                <w:caps w:val="0"/>
                <w:kern w:val="2"/>
                <w:sz w:val="21"/>
                <w:szCs w:val="21"/>
                <w:lang w:val="en-US" w:eastAsia="zh-CN"/>
              </w:rPr>
              <w:t>是否必须满足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26"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03" w:type="pct"/>
            <w:vAlign w:val="center"/>
          </w:tcPr>
          <w:p>
            <w:pPr>
              <w:spacing w:line="360" w:lineRule="auto"/>
              <w:rPr>
                <w:b w:val="0"/>
                <w:color w:val="000000" w:themeColor="text1"/>
                <w:sz w:val="22"/>
                <w:szCs w:val="21"/>
                <w:lang w:val="en-US"/>
                <w14:textFill>
                  <w14:solidFill>
                    <w14:schemeClr w14:val="tx1"/>
                  </w14:solidFill>
                </w14:textFill>
              </w:rPr>
            </w:pPr>
            <w:r>
              <w:rPr>
                <w:rFonts w:hint="eastAsia"/>
                <w:b w:val="0"/>
                <w:color w:val="000000" w:themeColor="text1"/>
                <w:sz w:val="22"/>
                <w:szCs w:val="21"/>
                <w14:textFill>
                  <w14:solidFill>
                    <w14:schemeClr w14:val="tx1"/>
                  </w14:solidFill>
                </w14:textFill>
              </w:rPr>
              <w:t>初次安装供方负责对技术管理人员、操作人员、维修人员进行结构原理、性能、操作、维修、故障排除等基本知识的培训，使我方人员至一定熟练度，由双方人员认可,费用由供应商承担。</w:t>
            </w:r>
          </w:p>
        </w:tc>
        <w:tc>
          <w:tcPr>
            <w:tcW w:w="969" w:type="pct"/>
            <w:vAlign w:val="center"/>
          </w:tcPr>
          <w:p>
            <w:pPr>
              <w:spacing w:line="360" w:lineRule="auto"/>
              <w:rPr>
                <w:rFonts w:hint="eastAsia" w:eastAsia="宋体"/>
                <w:b w:val="0"/>
                <w:color w:val="000000" w:themeColor="text1"/>
                <w:sz w:val="22"/>
                <w:szCs w:val="21"/>
                <w:lang w:eastAsia="zh-CN"/>
                <w14:textFill>
                  <w14:solidFill>
                    <w14:schemeClr w14:val="tx1"/>
                  </w14:solidFill>
                </w14:textFill>
              </w:rPr>
            </w:pPr>
            <w:r>
              <w:rPr>
                <w:rFonts w:hint="eastAsia"/>
                <w:b w:val="0"/>
                <w:color w:val="000000" w:themeColor="text1"/>
                <w:sz w:val="22"/>
                <w:szCs w:val="21"/>
                <w:lang w:eastAsia="zh-CN"/>
                <w14:textFill>
                  <w14:solidFill>
                    <w14:schemeClr w14:val="tx1"/>
                  </w14:solidFill>
                </w14:textFill>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26"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03" w:type="pct"/>
            <w:vAlign w:val="center"/>
          </w:tcPr>
          <w:p>
            <w:pPr>
              <w:spacing w:line="360"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仪器厂家提供仪器IQ/OQ验证文件，</w:t>
            </w:r>
          </w:p>
        </w:tc>
        <w:tc>
          <w:tcPr>
            <w:tcW w:w="969" w:type="pct"/>
            <w:vAlign w:val="center"/>
          </w:tcPr>
          <w:p>
            <w:pPr>
              <w:spacing w:line="360" w:lineRule="auto"/>
              <w:rPr>
                <w:rFonts w:hint="eastAsia" w:eastAsia="宋体"/>
                <w:b w:val="0"/>
                <w:color w:val="000000" w:themeColor="text1"/>
                <w:sz w:val="22"/>
                <w:szCs w:val="21"/>
                <w:lang w:eastAsia="zh-CN"/>
                <w14:textFill>
                  <w14:solidFill>
                    <w14:schemeClr w14:val="tx1"/>
                  </w14:solidFill>
                </w14:textFill>
              </w:rPr>
            </w:pPr>
            <w:r>
              <w:rPr>
                <w:rFonts w:hint="eastAsia"/>
                <w:b w:val="0"/>
                <w:color w:val="000000" w:themeColor="text1"/>
                <w:sz w:val="22"/>
                <w:szCs w:val="21"/>
                <w:lang w:eastAsia="zh-CN"/>
                <w14:textFill>
                  <w14:solidFill>
                    <w14:schemeClr w14:val="tx1"/>
                  </w14:solidFill>
                </w14:textFill>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26"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03" w:type="pct"/>
            <w:vAlign w:val="center"/>
          </w:tcPr>
          <w:p>
            <w:pPr>
              <w:spacing w:line="440" w:lineRule="exact"/>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仪器厂家应提供仪器的IQ/OQ认证服务；IQ/OQ验证认证应有标准模板和该公司的授权，</w:t>
            </w:r>
          </w:p>
        </w:tc>
        <w:tc>
          <w:tcPr>
            <w:tcW w:w="969" w:type="pct"/>
            <w:vAlign w:val="center"/>
          </w:tcPr>
          <w:p>
            <w:pPr>
              <w:spacing w:line="440" w:lineRule="exact"/>
              <w:rPr>
                <w:rFonts w:hint="eastAsia" w:eastAsia="宋体"/>
                <w:b w:val="0"/>
                <w:color w:val="000000" w:themeColor="text1"/>
                <w:sz w:val="22"/>
                <w:szCs w:val="21"/>
                <w:lang w:eastAsia="zh-CN"/>
                <w14:textFill>
                  <w14:solidFill>
                    <w14:schemeClr w14:val="tx1"/>
                  </w14:solidFill>
                </w14:textFill>
              </w:rPr>
            </w:pPr>
            <w:r>
              <w:rPr>
                <w:rFonts w:hint="eastAsia"/>
                <w:b w:val="0"/>
                <w:color w:val="000000" w:themeColor="text1"/>
                <w:sz w:val="22"/>
                <w:szCs w:val="21"/>
                <w:lang w:eastAsia="zh-CN"/>
                <w14:textFill>
                  <w14:solidFill>
                    <w14:schemeClr w14:val="tx1"/>
                  </w14:solidFill>
                </w14:textFill>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26"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03" w:type="pct"/>
            <w:vAlign w:val="center"/>
          </w:tcPr>
          <w:p>
            <w:pPr>
              <w:spacing w:line="440" w:lineRule="exact"/>
              <w:rPr>
                <w:b w:val="0"/>
                <w:color w:val="000000" w:themeColor="text1"/>
                <w:sz w:val="22"/>
                <w:szCs w:val="21"/>
                <w:lang w:val="en-US"/>
                <w14:textFill>
                  <w14:solidFill>
                    <w14:schemeClr w14:val="tx1"/>
                  </w14:solidFill>
                </w14:textFill>
              </w:rPr>
            </w:pPr>
            <w:r>
              <w:rPr>
                <w:rFonts w:hint="eastAsia"/>
                <w:b w:val="0"/>
                <w:color w:val="000000" w:themeColor="text1"/>
                <w:sz w:val="22"/>
                <w:szCs w:val="21"/>
                <w14:textFill>
                  <w14:solidFill>
                    <w14:schemeClr w14:val="tx1"/>
                  </w14:solidFill>
                </w14:textFill>
              </w:rPr>
              <w:t>软件系统提供</w:t>
            </w:r>
            <w:r>
              <w:rPr>
                <w:rFonts w:hint="eastAsia"/>
                <w:b w:val="0"/>
                <w:color w:val="000000" w:themeColor="text1"/>
                <w:sz w:val="22"/>
                <w:szCs w:val="21"/>
                <w:lang w:val="en-US"/>
                <w14:textFill>
                  <w14:solidFill>
                    <w14:schemeClr w14:val="tx1"/>
                  </w14:solidFill>
                </w14:textFill>
              </w:rPr>
              <w:t>CSV</w:t>
            </w:r>
            <w:r>
              <w:rPr>
                <w:rFonts w:hint="eastAsia"/>
                <w:b w:val="0"/>
                <w:color w:val="000000" w:themeColor="text1"/>
                <w:sz w:val="22"/>
                <w:szCs w:val="21"/>
                <w14:textFill>
                  <w14:solidFill>
                    <w14:schemeClr w14:val="tx1"/>
                  </w14:solidFill>
                </w14:textFill>
              </w:rPr>
              <w:t>计算机系统验证</w:t>
            </w:r>
            <w:r>
              <w:rPr>
                <w:rFonts w:hint="eastAsia"/>
                <w:b w:val="0"/>
                <w:color w:val="000000" w:themeColor="text1"/>
                <w:sz w:val="22"/>
                <w:szCs w:val="21"/>
                <w:lang w:val="en-US"/>
                <w14:textFill>
                  <w14:solidFill>
                    <w14:schemeClr w14:val="tx1"/>
                  </w14:solidFill>
                </w14:textFill>
              </w:rPr>
              <w:t>.</w:t>
            </w:r>
          </w:p>
        </w:tc>
        <w:tc>
          <w:tcPr>
            <w:tcW w:w="969" w:type="pct"/>
            <w:vAlign w:val="center"/>
          </w:tcPr>
          <w:p>
            <w:pPr>
              <w:spacing w:line="440" w:lineRule="exact"/>
              <w:rPr>
                <w:rFonts w:hint="eastAsia" w:eastAsia="宋体"/>
                <w:b w:val="0"/>
                <w:color w:val="000000" w:themeColor="text1"/>
                <w:sz w:val="22"/>
                <w:szCs w:val="21"/>
                <w:lang w:eastAsia="zh-CN"/>
                <w14:textFill>
                  <w14:solidFill>
                    <w14:schemeClr w14:val="tx1"/>
                  </w14:solidFill>
                </w14:textFill>
              </w:rPr>
            </w:pPr>
            <w:r>
              <w:rPr>
                <w:rFonts w:hint="eastAsia"/>
                <w:b w:val="0"/>
                <w:color w:val="000000" w:themeColor="text1"/>
                <w:sz w:val="22"/>
                <w:szCs w:val="21"/>
                <w:lang w:eastAsia="zh-CN"/>
                <w14:textFill>
                  <w14:solidFill>
                    <w14:schemeClr w14:val="tx1"/>
                  </w14:solidFill>
                </w14:textFill>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26"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03" w:type="pct"/>
            <w:vAlign w:val="center"/>
          </w:tcPr>
          <w:p>
            <w:pPr>
              <w:spacing w:line="360"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设备生产商必须安排原厂工程师为我公司员工提供技术培训，包括设备基本原理、操作、维护保养、常见故障排除等内容。不接受第三方外包服务。</w:t>
            </w:r>
          </w:p>
        </w:tc>
        <w:tc>
          <w:tcPr>
            <w:tcW w:w="969" w:type="pct"/>
            <w:vAlign w:val="center"/>
          </w:tcPr>
          <w:p>
            <w:pPr>
              <w:spacing w:line="360" w:lineRule="auto"/>
              <w:rPr>
                <w:rFonts w:hint="eastAsia" w:eastAsia="宋体"/>
                <w:b w:val="0"/>
                <w:color w:val="000000" w:themeColor="text1"/>
                <w:sz w:val="22"/>
                <w:szCs w:val="21"/>
                <w:lang w:eastAsia="zh-CN"/>
                <w14:textFill>
                  <w14:solidFill>
                    <w14:schemeClr w14:val="tx1"/>
                  </w14:solidFill>
                </w14:textFill>
              </w:rPr>
            </w:pPr>
            <w:r>
              <w:rPr>
                <w:rFonts w:hint="eastAsia"/>
                <w:b w:val="0"/>
                <w:color w:val="000000" w:themeColor="text1"/>
                <w:sz w:val="22"/>
                <w:szCs w:val="21"/>
                <w:lang w:eastAsia="zh-CN"/>
                <w14:textFill>
                  <w14:solidFill>
                    <w14:schemeClr w14:val="tx1"/>
                  </w14:solidFill>
                </w14:textFill>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26"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03" w:type="pct"/>
            <w:vAlign w:val="center"/>
          </w:tcPr>
          <w:p>
            <w:pPr>
              <w:spacing w:line="360" w:lineRule="auto"/>
              <w:rPr>
                <w:b w:val="0"/>
                <w:color w:val="000000" w:themeColor="text1"/>
                <w:sz w:val="22"/>
                <w:szCs w:val="21"/>
                <w14:textFill>
                  <w14:solidFill>
                    <w14:schemeClr w14:val="tx1"/>
                  </w14:solidFill>
                </w14:textFill>
              </w:rPr>
            </w:pPr>
            <w:r>
              <w:rPr>
                <w:b w:val="0"/>
                <w:color w:val="000000" w:themeColor="text1"/>
                <w:sz w:val="22"/>
                <w:szCs w:val="21"/>
                <w14:textFill>
                  <w14:solidFill>
                    <w14:schemeClr w14:val="tx1"/>
                  </w14:solidFill>
                </w14:textFill>
              </w:rPr>
              <w:t>设备供应商负责所有技术指导和人员培训，包括：操作、设备维护、设备性能及问题解答。</w:t>
            </w:r>
          </w:p>
        </w:tc>
        <w:tc>
          <w:tcPr>
            <w:tcW w:w="969" w:type="pct"/>
            <w:vAlign w:val="center"/>
          </w:tcPr>
          <w:p>
            <w:pPr>
              <w:spacing w:line="360" w:lineRule="auto"/>
              <w:rPr>
                <w:rFonts w:hint="eastAsia" w:eastAsia="宋体"/>
                <w:b w:val="0"/>
                <w:color w:val="000000" w:themeColor="text1"/>
                <w:sz w:val="22"/>
                <w:szCs w:val="21"/>
                <w:lang w:eastAsia="zh-CN"/>
                <w14:textFill>
                  <w14:solidFill>
                    <w14:schemeClr w14:val="tx1"/>
                  </w14:solidFill>
                </w14:textFill>
              </w:rPr>
            </w:pPr>
            <w:r>
              <w:rPr>
                <w:rFonts w:hint="eastAsia"/>
                <w:b w:val="0"/>
                <w:color w:val="000000" w:themeColor="text1"/>
                <w:sz w:val="22"/>
                <w:szCs w:val="21"/>
                <w:lang w:eastAsia="zh-CN"/>
                <w14:textFill>
                  <w14:solidFill>
                    <w14:schemeClr w14:val="tx1"/>
                  </w14:solidFill>
                </w14:textFill>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26"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03" w:type="pct"/>
            <w:vAlign w:val="center"/>
          </w:tcPr>
          <w:p>
            <w:pPr>
              <w:spacing w:line="360"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安装服务：提供书面或电子版的设备原理、操作及维护培训资料，组织至少1次，至少2名操作者参加的培训。</w:t>
            </w:r>
          </w:p>
        </w:tc>
        <w:tc>
          <w:tcPr>
            <w:tcW w:w="969" w:type="pct"/>
            <w:vAlign w:val="center"/>
          </w:tcPr>
          <w:p>
            <w:pPr>
              <w:spacing w:line="360" w:lineRule="auto"/>
              <w:rPr>
                <w:rFonts w:hint="eastAsia" w:eastAsia="宋体"/>
                <w:b w:val="0"/>
                <w:color w:val="000000" w:themeColor="text1"/>
                <w:sz w:val="22"/>
                <w:szCs w:val="21"/>
                <w:lang w:eastAsia="zh-CN"/>
                <w14:textFill>
                  <w14:solidFill>
                    <w14:schemeClr w14:val="tx1"/>
                  </w14:solidFill>
                </w14:textFill>
              </w:rPr>
            </w:pPr>
            <w:r>
              <w:rPr>
                <w:rFonts w:hint="eastAsia"/>
                <w:b w:val="0"/>
                <w:color w:val="000000" w:themeColor="text1"/>
                <w:sz w:val="22"/>
                <w:szCs w:val="21"/>
                <w:lang w:eastAsia="zh-CN"/>
                <w14:textFill>
                  <w14:solidFill>
                    <w14:schemeClr w14:val="tx1"/>
                  </w14:solidFill>
                </w14:textFill>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26"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03" w:type="pct"/>
            <w:vAlign w:val="center"/>
          </w:tcPr>
          <w:p>
            <w:pPr>
              <w:spacing w:line="360"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技术服务：根据需方的要求，提供需方在生产过程中的阶段性指导培训。培训的安排以合同订立的要求为准。</w:t>
            </w:r>
          </w:p>
        </w:tc>
        <w:tc>
          <w:tcPr>
            <w:tcW w:w="969" w:type="pct"/>
            <w:vAlign w:val="center"/>
          </w:tcPr>
          <w:p>
            <w:pPr>
              <w:spacing w:line="360" w:lineRule="auto"/>
              <w:rPr>
                <w:rFonts w:hint="eastAsia" w:eastAsia="宋体"/>
                <w:b w:val="0"/>
                <w:color w:val="000000" w:themeColor="text1"/>
                <w:sz w:val="22"/>
                <w:szCs w:val="21"/>
                <w:lang w:eastAsia="zh-CN"/>
                <w14:textFill>
                  <w14:solidFill>
                    <w14:schemeClr w14:val="tx1"/>
                  </w14:solidFill>
                </w14:textFill>
              </w:rPr>
            </w:pPr>
            <w:r>
              <w:rPr>
                <w:rFonts w:hint="eastAsia"/>
                <w:b w:val="0"/>
                <w:color w:val="000000" w:themeColor="text1"/>
                <w:sz w:val="22"/>
                <w:szCs w:val="21"/>
                <w:lang w:eastAsia="zh-CN"/>
                <w14:textFill>
                  <w14:solidFill>
                    <w14:schemeClr w14:val="tx1"/>
                  </w14:solidFill>
                </w14:textFill>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26"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03" w:type="pct"/>
            <w:vAlign w:val="center"/>
          </w:tcPr>
          <w:p>
            <w:pPr>
              <w:spacing w:line="360" w:lineRule="auto"/>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供应商应提供充足的中英文培训材料</w:t>
            </w:r>
            <w:r>
              <w:rPr>
                <w:rFonts w:hint="eastAsia" w:ascii="Times New Roman" w:hAnsi="Times New Roman" w:cs="Times New Roman"/>
                <w:b w:val="0"/>
                <w:bCs w:val="0"/>
                <w:color w:val="000000"/>
                <w:sz w:val="21"/>
                <w:szCs w:val="21"/>
                <w:lang w:val="en-US" w:bidi="ar"/>
              </w:rPr>
              <w:t>。</w:t>
            </w:r>
          </w:p>
        </w:tc>
        <w:tc>
          <w:tcPr>
            <w:tcW w:w="969" w:type="pct"/>
            <w:vAlign w:val="center"/>
          </w:tcPr>
          <w:p>
            <w:pPr>
              <w:spacing w:line="360" w:lineRule="auto"/>
              <w:rPr>
                <w:rFonts w:hint="eastAsia" w:ascii="Times New Roman" w:hAnsi="Times New Roman" w:eastAsia="宋体" w:cs="Times New Roman"/>
                <w:b w:val="0"/>
                <w:bCs w:val="0"/>
                <w:color w:val="000000"/>
                <w:sz w:val="21"/>
                <w:szCs w:val="21"/>
                <w:lang w:val="en-US" w:eastAsia="zh-CN" w:bidi="ar"/>
              </w:rPr>
            </w:pPr>
            <w:r>
              <w:rPr>
                <w:rFonts w:hint="eastAsia" w:ascii="Times New Roman" w:hAnsi="Times New Roman" w:cs="Times New Roman"/>
                <w:b w:val="0"/>
                <w:bCs w:val="0"/>
                <w:color w:val="000000"/>
                <w:sz w:val="21"/>
                <w:szCs w:val="21"/>
                <w:lang w:val="en-US" w:eastAsia="zh-CN" w:bidi="ar"/>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26"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03" w:type="pct"/>
            <w:vAlign w:val="center"/>
          </w:tcPr>
          <w:p>
            <w:pPr>
              <w:spacing w:line="360"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售后服务：提供</w:t>
            </w:r>
            <w:r>
              <w:rPr>
                <w:rFonts w:hint="eastAsia"/>
                <w:b w:val="0"/>
                <w:color w:val="000000" w:themeColor="text1"/>
                <w:sz w:val="22"/>
                <w:szCs w:val="21"/>
                <w:lang w:val="en-US"/>
                <w14:textFill>
                  <w14:solidFill>
                    <w14:schemeClr w14:val="tx1"/>
                  </w14:solidFill>
                </w14:textFill>
              </w:rPr>
              <w:t>2</w:t>
            </w:r>
            <w:r>
              <w:rPr>
                <w:rFonts w:hint="eastAsia"/>
                <w:b w:val="0"/>
                <w:color w:val="000000" w:themeColor="text1"/>
                <w:sz w:val="22"/>
                <w:szCs w:val="21"/>
                <w14:textFill>
                  <w14:solidFill>
                    <w14:schemeClr w14:val="tx1"/>
                  </w14:solidFill>
                </w14:textFill>
              </w:rPr>
              <w:t>年的整机保修，在操作过程中出现问题可以24小时内响应。需现场维修的设备故障，工程师应在</w:t>
            </w:r>
            <w:r>
              <w:rPr>
                <w:rFonts w:hint="eastAsia"/>
                <w:b w:val="0"/>
                <w:color w:val="000000" w:themeColor="text1"/>
                <w:sz w:val="22"/>
                <w:szCs w:val="21"/>
                <w:lang w:val="en-US" w:eastAsia="zh-CN"/>
                <w14:textFill>
                  <w14:solidFill>
                    <w14:schemeClr w14:val="tx1"/>
                  </w14:solidFill>
                </w14:textFill>
              </w:rPr>
              <w:t>24小时</w:t>
            </w:r>
            <w:r>
              <w:rPr>
                <w:rFonts w:hint="eastAsia"/>
                <w:b w:val="0"/>
                <w:color w:val="000000" w:themeColor="text1"/>
                <w:sz w:val="22"/>
                <w:szCs w:val="21"/>
                <w14:textFill>
                  <w14:solidFill>
                    <w14:schemeClr w14:val="tx1"/>
                  </w14:solidFill>
                </w14:textFill>
              </w:rPr>
              <w:t>内到达现场。</w:t>
            </w:r>
          </w:p>
        </w:tc>
        <w:tc>
          <w:tcPr>
            <w:tcW w:w="969" w:type="pct"/>
            <w:vAlign w:val="center"/>
          </w:tcPr>
          <w:p>
            <w:pPr>
              <w:spacing w:line="360" w:lineRule="auto"/>
              <w:rPr>
                <w:rFonts w:hint="eastAsia" w:eastAsia="宋体"/>
                <w:b w:val="0"/>
                <w:color w:val="000000" w:themeColor="text1"/>
                <w:sz w:val="22"/>
                <w:szCs w:val="21"/>
                <w:lang w:eastAsia="zh-CN"/>
                <w14:textFill>
                  <w14:solidFill>
                    <w14:schemeClr w14:val="tx1"/>
                  </w14:solidFill>
                </w14:textFill>
              </w:rPr>
            </w:pPr>
            <w:r>
              <w:rPr>
                <w:rFonts w:hint="eastAsia"/>
                <w:b w:val="0"/>
                <w:color w:val="000000" w:themeColor="text1"/>
                <w:sz w:val="22"/>
                <w:szCs w:val="21"/>
                <w:lang w:eastAsia="zh-CN"/>
                <w14:textFill>
                  <w14:solidFill>
                    <w14:schemeClr w14:val="tx1"/>
                  </w14:solidFill>
                </w14:textFill>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26"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03" w:type="pct"/>
            <w:vAlign w:val="center"/>
          </w:tcPr>
          <w:p>
            <w:pPr>
              <w:spacing w:line="360" w:lineRule="auto"/>
              <w:rPr>
                <w:rFonts w:hint="eastAsia" w:eastAsia="宋体"/>
                <w:b w:val="0"/>
                <w:color w:val="000000" w:themeColor="text1"/>
                <w:sz w:val="22"/>
                <w:szCs w:val="21"/>
                <w:lang w:eastAsia="zh-CN"/>
                <w14:textFill>
                  <w14:solidFill>
                    <w14:schemeClr w14:val="tx1"/>
                  </w14:solidFill>
                </w14:textFill>
              </w:rPr>
            </w:pPr>
            <w:r>
              <w:rPr>
                <w:rFonts w:hint="eastAsia"/>
                <w:b w:val="0"/>
                <w:color w:val="000000" w:themeColor="text1"/>
                <w:sz w:val="22"/>
                <w:szCs w:val="21"/>
                <w:lang w:eastAsia="zh-CN"/>
                <w14:textFill>
                  <w14:solidFill>
                    <w14:schemeClr w14:val="tx1"/>
                  </w14:solidFill>
                </w14:textFill>
              </w:rPr>
              <w:t>售后服务：工程师提供每年一次的保养服务。</w:t>
            </w:r>
          </w:p>
        </w:tc>
        <w:tc>
          <w:tcPr>
            <w:tcW w:w="969" w:type="pct"/>
            <w:vAlign w:val="center"/>
          </w:tcPr>
          <w:p>
            <w:pPr>
              <w:spacing w:line="360" w:lineRule="auto"/>
              <w:rPr>
                <w:rFonts w:hint="eastAsia"/>
                <w:b w:val="0"/>
                <w:color w:val="000000" w:themeColor="text1"/>
                <w:sz w:val="22"/>
                <w:szCs w:val="21"/>
                <w:lang w:eastAsia="zh-CN"/>
                <w14:textFill>
                  <w14:solidFill>
                    <w14:schemeClr w14:val="tx1"/>
                  </w14:solidFill>
                </w14:textFill>
              </w:rPr>
            </w:pPr>
            <w:r>
              <w:rPr>
                <w:rFonts w:hint="eastAsia"/>
                <w:b w:val="0"/>
                <w:color w:val="000000" w:themeColor="text1"/>
                <w:sz w:val="22"/>
                <w:szCs w:val="21"/>
                <w:lang w:eastAsia="zh-CN"/>
                <w14:textFill>
                  <w14:solidFill>
                    <w14:schemeClr w14:val="tx1"/>
                  </w14:solidFill>
                </w14:textFill>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26"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03" w:type="pct"/>
            <w:vAlign w:val="center"/>
          </w:tcPr>
          <w:p>
            <w:pPr>
              <w:spacing w:line="360"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随法规指南更新进度，及时提供最新版设备系统软件，并免费更新数据库。</w:t>
            </w:r>
          </w:p>
        </w:tc>
        <w:tc>
          <w:tcPr>
            <w:tcW w:w="969" w:type="pct"/>
            <w:vAlign w:val="center"/>
          </w:tcPr>
          <w:p>
            <w:pPr>
              <w:spacing w:line="360" w:lineRule="auto"/>
              <w:rPr>
                <w:rFonts w:hint="eastAsia" w:eastAsia="宋体"/>
                <w:b w:val="0"/>
                <w:color w:val="000000" w:themeColor="text1"/>
                <w:sz w:val="22"/>
                <w:szCs w:val="21"/>
                <w:lang w:eastAsia="zh-CN"/>
                <w14:textFill>
                  <w14:solidFill>
                    <w14:schemeClr w14:val="tx1"/>
                  </w14:solidFill>
                </w14:textFill>
              </w:rPr>
            </w:pPr>
            <w:r>
              <w:rPr>
                <w:rFonts w:hint="eastAsia"/>
                <w:b w:val="0"/>
                <w:color w:val="000000" w:themeColor="text1"/>
                <w:sz w:val="22"/>
                <w:szCs w:val="21"/>
                <w:lang w:eastAsia="zh-CN"/>
                <w14:textFill>
                  <w14:solidFill>
                    <w14:schemeClr w14:val="tx1"/>
                  </w14:solidFill>
                </w14:textFill>
              </w:rPr>
              <w:t>是</w:t>
            </w:r>
          </w:p>
        </w:tc>
      </w:tr>
    </w:tbl>
    <w:p>
      <w:pPr>
        <w:spacing w:line="360" w:lineRule="auto"/>
        <w:rPr>
          <w:rFonts w:ascii="宋体" w:hAnsi="宋体"/>
          <w:sz w:val="24"/>
        </w:rPr>
      </w:pPr>
    </w:p>
    <w:p>
      <w:pPr>
        <w:numPr>
          <w:ilvl w:val="1"/>
          <w:numId w:val="3"/>
        </w:numPr>
        <w:spacing w:line="360" w:lineRule="auto"/>
        <w:ind w:left="0"/>
        <w:outlineLvl w:val="0"/>
        <w:rPr>
          <w:rFonts w:ascii="Times New Roman" w:hAnsi="Times New Roman" w:cs="Times New Roman"/>
          <w:sz w:val="24"/>
          <w:szCs w:val="22"/>
        </w:rPr>
      </w:pPr>
      <w:bookmarkStart w:id="14" w:name="_Toc22632"/>
      <w:r>
        <w:rPr>
          <w:rFonts w:ascii="Times New Roman" w:hAnsi="Times New Roman" w:cs="Times New Roman"/>
          <w:sz w:val="24"/>
          <w:szCs w:val="22"/>
        </w:rPr>
        <w:t>安全要求</w:t>
      </w:r>
      <w:bookmarkEnd w:id="14"/>
    </w:p>
    <w:tbl>
      <w:tblPr>
        <w:tblStyle w:val="8"/>
        <w:tblW w:w="4995"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6886"/>
        <w:gridCol w:w="158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69" w:type="pct"/>
            <w:shd w:val="clear" w:color="auto" w:fill="C0C0C0"/>
            <w:vAlign w:val="center"/>
          </w:tcPr>
          <w:p>
            <w:pPr>
              <w:pStyle w:val="13"/>
              <w:tabs>
                <w:tab w:val="center" w:pos="2268"/>
                <w:tab w:val="right" w:pos="5387"/>
                <w:tab w:val="clear" w:pos="4820"/>
                <w:tab w:val="clear" w:pos="9639"/>
              </w:tabs>
              <w:spacing w:before="0" w:after="0" w:line="360" w:lineRule="auto"/>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3600" w:type="pct"/>
            <w:shd w:val="clear" w:color="auto" w:fill="C0C0C0"/>
            <w:vAlign w:val="center"/>
          </w:tcPr>
          <w:p>
            <w:pPr>
              <w:pStyle w:val="13"/>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829" w:type="pct"/>
            <w:shd w:val="clear" w:color="auto" w:fill="C0C0C0"/>
            <w:vAlign w:val="center"/>
          </w:tcPr>
          <w:p>
            <w:pPr>
              <w:pStyle w:val="13"/>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hint="eastAsia" w:ascii="宋体" w:hAnsi="宋体"/>
                <w:b w:val="0"/>
                <w:bCs/>
                <w:caps w:val="0"/>
                <w:kern w:val="2"/>
                <w:sz w:val="21"/>
                <w:szCs w:val="21"/>
                <w:lang w:val="en-US" w:eastAsia="zh-CN"/>
              </w:rPr>
              <w:t>是否必须满足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69"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600" w:type="pct"/>
            <w:vAlign w:val="center"/>
          </w:tcPr>
          <w:p>
            <w:pPr>
              <w:spacing w:line="360" w:lineRule="auto"/>
              <w:rPr>
                <w:b w:val="0"/>
                <w:color w:val="000000" w:themeColor="text1"/>
                <w:sz w:val="22"/>
                <w:szCs w:val="21"/>
                <w14:textFill>
                  <w14:solidFill>
                    <w14:schemeClr w14:val="tx1"/>
                  </w14:solidFill>
                </w14:textFill>
              </w:rPr>
            </w:pPr>
            <w:r>
              <w:rPr>
                <w:b w:val="0"/>
                <w:color w:val="000000" w:themeColor="text1"/>
                <w:sz w:val="22"/>
                <w:szCs w:val="21"/>
                <w14:textFill>
                  <w14:solidFill>
                    <w14:schemeClr w14:val="tx1"/>
                  </w14:solidFill>
                </w14:textFill>
              </w:rPr>
              <w:t>设备应贴有统一的设备铭牌，铭牌上应注明名称、产地、出厂日期、型号、重量级其他重要技术参数。</w:t>
            </w:r>
          </w:p>
        </w:tc>
        <w:tc>
          <w:tcPr>
            <w:tcW w:w="829" w:type="pct"/>
            <w:vAlign w:val="center"/>
          </w:tcPr>
          <w:p>
            <w:pPr>
              <w:spacing w:line="360" w:lineRule="auto"/>
              <w:rPr>
                <w:rFonts w:hint="eastAsia" w:eastAsia="宋体"/>
                <w:b w:val="0"/>
                <w:color w:val="000000" w:themeColor="text1"/>
                <w:sz w:val="22"/>
                <w:szCs w:val="21"/>
                <w:lang w:eastAsia="zh-CN"/>
                <w14:textFill>
                  <w14:solidFill>
                    <w14:schemeClr w14:val="tx1"/>
                  </w14:solidFill>
                </w14:textFill>
              </w:rPr>
            </w:pPr>
            <w:r>
              <w:rPr>
                <w:rFonts w:hint="eastAsia"/>
                <w:b w:val="0"/>
                <w:color w:val="000000" w:themeColor="text1"/>
                <w:sz w:val="22"/>
                <w:szCs w:val="21"/>
                <w:lang w:eastAsia="zh-CN"/>
                <w14:textFill>
                  <w14:solidFill>
                    <w14:schemeClr w14:val="tx1"/>
                  </w14:solidFill>
                </w14:textFill>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69"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600" w:type="pct"/>
            <w:vAlign w:val="center"/>
          </w:tcPr>
          <w:p>
            <w:pPr>
              <w:spacing w:line="360" w:lineRule="auto"/>
              <w:rPr>
                <w:b w:val="0"/>
                <w:color w:val="000000" w:themeColor="text1"/>
                <w:sz w:val="22"/>
                <w:szCs w:val="21"/>
                <w14:textFill>
                  <w14:solidFill>
                    <w14:schemeClr w14:val="tx1"/>
                  </w14:solidFill>
                </w14:textFill>
              </w:rPr>
            </w:pPr>
            <w:r>
              <w:rPr>
                <w:b w:val="0"/>
                <w:color w:val="000000" w:themeColor="text1"/>
                <w:sz w:val="22"/>
                <w:szCs w:val="21"/>
                <w14:textFill>
                  <w14:solidFill>
                    <w14:schemeClr w14:val="tx1"/>
                  </w14:solidFill>
                </w14:textFill>
              </w:rPr>
              <w:t>不采用对人体健康有害的材料和加工方法。</w:t>
            </w:r>
          </w:p>
        </w:tc>
        <w:tc>
          <w:tcPr>
            <w:tcW w:w="829" w:type="pct"/>
            <w:vAlign w:val="center"/>
          </w:tcPr>
          <w:p>
            <w:pPr>
              <w:spacing w:line="360" w:lineRule="auto"/>
              <w:rPr>
                <w:rFonts w:hint="eastAsia" w:eastAsia="宋体"/>
                <w:b w:val="0"/>
                <w:color w:val="000000" w:themeColor="text1"/>
                <w:sz w:val="22"/>
                <w:szCs w:val="21"/>
                <w:lang w:eastAsia="zh-CN"/>
                <w14:textFill>
                  <w14:solidFill>
                    <w14:schemeClr w14:val="tx1"/>
                  </w14:solidFill>
                </w14:textFill>
              </w:rPr>
            </w:pPr>
            <w:r>
              <w:rPr>
                <w:rFonts w:hint="eastAsia"/>
                <w:b w:val="0"/>
                <w:color w:val="000000" w:themeColor="text1"/>
                <w:sz w:val="22"/>
                <w:szCs w:val="21"/>
                <w:lang w:eastAsia="zh-CN"/>
                <w14:textFill>
                  <w14:solidFill>
                    <w14:schemeClr w14:val="tx1"/>
                  </w14:solidFill>
                </w14:textFill>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69"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600" w:type="pct"/>
            <w:vAlign w:val="center"/>
          </w:tcPr>
          <w:p>
            <w:pPr>
              <w:spacing w:line="360"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供应商在接到用户调试通知3个工作日内派技术人员到达现场。在需方工厂调试期间，由于供方设备或人员的原因造成的安全事故由供方承担</w:t>
            </w:r>
            <w:r>
              <w:rPr>
                <w:b w:val="0"/>
                <w:color w:val="000000" w:themeColor="text1"/>
                <w:sz w:val="22"/>
                <w:szCs w:val="21"/>
                <w14:textFill>
                  <w14:solidFill>
                    <w14:schemeClr w14:val="tx1"/>
                  </w14:solidFill>
                </w14:textFill>
              </w:rPr>
              <w:t>。</w:t>
            </w:r>
          </w:p>
        </w:tc>
        <w:tc>
          <w:tcPr>
            <w:tcW w:w="829" w:type="pct"/>
            <w:vAlign w:val="center"/>
          </w:tcPr>
          <w:p>
            <w:pPr>
              <w:spacing w:line="360" w:lineRule="auto"/>
              <w:rPr>
                <w:rFonts w:hint="eastAsia" w:eastAsia="宋体"/>
                <w:b w:val="0"/>
                <w:color w:val="000000" w:themeColor="text1"/>
                <w:sz w:val="22"/>
                <w:szCs w:val="21"/>
                <w:lang w:val="en-US" w:eastAsia="zh-CN"/>
                <w14:textFill>
                  <w14:solidFill>
                    <w14:schemeClr w14:val="tx1"/>
                  </w14:solidFill>
                </w14:textFill>
              </w:rPr>
            </w:pPr>
            <w:r>
              <w:rPr>
                <w:rFonts w:hint="eastAsia"/>
                <w:b w:val="0"/>
                <w:color w:val="000000" w:themeColor="text1"/>
                <w:sz w:val="22"/>
                <w:szCs w:val="21"/>
                <w:lang w:val="en-US" w:eastAsia="zh-CN"/>
                <w14:textFill>
                  <w14:solidFill>
                    <w14:schemeClr w14:val="tx1"/>
                  </w14:solidFill>
                </w14:textFill>
              </w:rPr>
              <w:t xml:space="preserve"> 是</w:t>
            </w:r>
          </w:p>
        </w:tc>
      </w:tr>
    </w:tbl>
    <w:p>
      <w:pPr>
        <w:spacing w:line="360" w:lineRule="auto"/>
        <w:ind w:left="400"/>
      </w:pPr>
    </w:p>
    <w:p>
      <w:pPr>
        <w:numPr>
          <w:ilvl w:val="1"/>
          <w:numId w:val="3"/>
        </w:numPr>
        <w:spacing w:line="360" w:lineRule="auto"/>
        <w:ind w:left="0"/>
        <w:outlineLvl w:val="0"/>
        <w:rPr>
          <w:rFonts w:ascii="Times New Roman" w:hAnsi="Times New Roman" w:cs="Times New Roman"/>
          <w:sz w:val="24"/>
          <w:szCs w:val="22"/>
        </w:rPr>
      </w:pPr>
      <w:bookmarkStart w:id="15" w:name="_Toc23278"/>
      <w:r>
        <w:rPr>
          <w:rFonts w:ascii="Times New Roman" w:hAnsi="Times New Roman" w:cs="Times New Roman"/>
          <w:sz w:val="24"/>
          <w:szCs w:val="22"/>
        </w:rPr>
        <w:t>包装运输要求</w:t>
      </w:r>
      <w:bookmarkEnd w:id="15"/>
    </w:p>
    <w:tbl>
      <w:tblPr>
        <w:tblStyle w:val="8"/>
        <w:tblW w:w="499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6849"/>
        <w:gridCol w:w="160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79" w:type="pct"/>
            <w:shd w:val="clear" w:color="auto" w:fill="C0C0C0"/>
            <w:vAlign w:val="center"/>
          </w:tcPr>
          <w:p>
            <w:pPr>
              <w:pStyle w:val="13"/>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3579" w:type="pct"/>
            <w:shd w:val="clear" w:color="auto" w:fill="C0C0C0"/>
            <w:vAlign w:val="center"/>
          </w:tcPr>
          <w:p>
            <w:pPr>
              <w:pStyle w:val="13"/>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840" w:type="pct"/>
            <w:shd w:val="clear" w:color="auto" w:fill="C0C0C0"/>
            <w:vAlign w:val="center"/>
          </w:tcPr>
          <w:p>
            <w:pPr>
              <w:pStyle w:val="13"/>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hint="eastAsia" w:ascii="宋体" w:hAnsi="宋体"/>
                <w:b w:val="0"/>
                <w:bCs/>
                <w:caps w:val="0"/>
                <w:kern w:val="2"/>
                <w:sz w:val="21"/>
                <w:szCs w:val="21"/>
                <w:lang w:val="en-US" w:eastAsia="zh-CN"/>
              </w:rPr>
              <w:t>是否必须满足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79"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79" w:type="pct"/>
            <w:vAlign w:val="center"/>
          </w:tcPr>
          <w:p>
            <w:pPr>
              <w:spacing w:line="360" w:lineRule="auto"/>
              <w:rPr>
                <w:b w:val="0"/>
                <w:color w:val="000000" w:themeColor="text1"/>
                <w:sz w:val="22"/>
                <w:szCs w:val="21"/>
                <w14:textFill>
                  <w14:solidFill>
                    <w14:schemeClr w14:val="tx1"/>
                  </w14:solidFill>
                </w14:textFill>
              </w:rPr>
            </w:pPr>
            <w:r>
              <w:rPr>
                <w:b w:val="0"/>
                <w:color w:val="000000" w:themeColor="text1"/>
                <w:sz w:val="22"/>
                <w:szCs w:val="21"/>
                <w14:textFill>
                  <w14:solidFill>
                    <w14:schemeClr w14:val="tx1"/>
                  </w14:solidFill>
                </w14:textFill>
              </w:rPr>
              <w:t>货物包装需符合相应标准</w:t>
            </w:r>
            <w:r>
              <w:rPr>
                <w:rFonts w:hint="eastAsia"/>
                <w:b w:val="0"/>
                <w:color w:val="000000" w:themeColor="text1"/>
                <w:sz w:val="22"/>
                <w:szCs w:val="21"/>
                <w14:textFill>
                  <w14:solidFill>
                    <w14:schemeClr w14:val="tx1"/>
                  </w14:solidFill>
                </w14:textFill>
              </w:rPr>
              <w:t>。</w:t>
            </w:r>
          </w:p>
        </w:tc>
        <w:tc>
          <w:tcPr>
            <w:tcW w:w="840" w:type="pct"/>
            <w:vAlign w:val="center"/>
          </w:tcPr>
          <w:p>
            <w:pPr>
              <w:spacing w:line="360" w:lineRule="auto"/>
              <w:rPr>
                <w:rFonts w:hint="eastAsia" w:eastAsia="宋体"/>
                <w:b w:val="0"/>
                <w:color w:val="000000" w:themeColor="text1"/>
                <w:sz w:val="22"/>
                <w:szCs w:val="21"/>
                <w:lang w:eastAsia="zh-CN"/>
                <w14:textFill>
                  <w14:solidFill>
                    <w14:schemeClr w14:val="tx1"/>
                  </w14:solidFill>
                </w14:textFill>
              </w:rPr>
            </w:pPr>
            <w:r>
              <w:rPr>
                <w:rFonts w:hint="eastAsia"/>
                <w:b w:val="0"/>
                <w:color w:val="000000" w:themeColor="text1"/>
                <w:sz w:val="22"/>
                <w:szCs w:val="21"/>
                <w:lang w:eastAsia="zh-CN"/>
                <w14:textFill>
                  <w14:solidFill>
                    <w14:schemeClr w14:val="tx1"/>
                  </w14:solidFill>
                </w14:textFill>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9"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79" w:type="pct"/>
            <w:vAlign w:val="center"/>
          </w:tcPr>
          <w:p>
            <w:pPr>
              <w:spacing w:line="360" w:lineRule="auto"/>
              <w:rPr>
                <w:b w:val="0"/>
                <w:color w:val="000000" w:themeColor="text1"/>
                <w:sz w:val="22"/>
                <w:szCs w:val="21"/>
                <w14:textFill>
                  <w14:solidFill>
                    <w14:schemeClr w14:val="tx1"/>
                  </w14:solidFill>
                </w14:textFill>
              </w:rPr>
            </w:pPr>
            <w:r>
              <w:rPr>
                <w:b w:val="0"/>
                <w:color w:val="000000" w:themeColor="text1"/>
                <w:sz w:val="22"/>
                <w:szCs w:val="21"/>
                <w14:textFill>
                  <w14:solidFill>
                    <w14:schemeClr w14:val="tx1"/>
                  </w14:solidFill>
                </w14:textFill>
              </w:rPr>
              <w:t>包装应适于长途运输，具有良好的防潮、防水、防锈等保护措施，以确保货物安全运抵现场</w:t>
            </w:r>
            <w:r>
              <w:rPr>
                <w:rFonts w:hint="eastAsia"/>
                <w:b w:val="0"/>
                <w:color w:val="000000" w:themeColor="text1"/>
                <w:sz w:val="22"/>
                <w:szCs w:val="21"/>
                <w14:textFill>
                  <w14:solidFill>
                    <w14:schemeClr w14:val="tx1"/>
                  </w14:solidFill>
                </w14:textFill>
              </w:rPr>
              <w:t>。</w:t>
            </w:r>
          </w:p>
        </w:tc>
        <w:tc>
          <w:tcPr>
            <w:tcW w:w="840" w:type="pct"/>
            <w:vAlign w:val="center"/>
          </w:tcPr>
          <w:p>
            <w:pPr>
              <w:spacing w:line="360" w:lineRule="auto"/>
              <w:rPr>
                <w:rFonts w:hint="eastAsia" w:eastAsia="宋体"/>
                <w:b w:val="0"/>
                <w:color w:val="000000" w:themeColor="text1"/>
                <w:sz w:val="22"/>
                <w:szCs w:val="21"/>
                <w:lang w:val="en-US" w:eastAsia="zh-CN"/>
                <w14:textFill>
                  <w14:solidFill>
                    <w14:schemeClr w14:val="tx1"/>
                  </w14:solidFill>
                </w14:textFill>
              </w:rPr>
            </w:pPr>
            <w:r>
              <w:rPr>
                <w:rFonts w:hint="eastAsia"/>
                <w:b w:val="0"/>
                <w:color w:val="000000" w:themeColor="text1"/>
                <w:sz w:val="22"/>
                <w:szCs w:val="21"/>
                <w:lang w:val="en-US" w:eastAsia="zh-CN"/>
                <w14:textFill>
                  <w14:solidFill>
                    <w14:schemeClr w14:val="tx1"/>
                  </w14:solidFill>
                </w14:textFill>
              </w:rPr>
              <w:t xml:space="preserve"> 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9"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79" w:type="pct"/>
            <w:vAlign w:val="center"/>
          </w:tcPr>
          <w:p>
            <w:pPr>
              <w:spacing w:line="360"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供货商应承担由于包装、运输不妥引起的货物锈蚀、损伤和丢失的责任。</w:t>
            </w:r>
          </w:p>
        </w:tc>
        <w:tc>
          <w:tcPr>
            <w:tcW w:w="840" w:type="pct"/>
            <w:vAlign w:val="center"/>
          </w:tcPr>
          <w:p>
            <w:pPr>
              <w:spacing w:line="360" w:lineRule="auto"/>
              <w:rPr>
                <w:rFonts w:hint="eastAsia" w:eastAsia="宋体"/>
                <w:b w:val="0"/>
                <w:color w:val="000000" w:themeColor="text1"/>
                <w:sz w:val="22"/>
                <w:szCs w:val="21"/>
                <w:lang w:eastAsia="zh-CN"/>
                <w14:textFill>
                  <w14:solidFill>
                    <w14:schemeClr w14:val="tx1"/>
                  </w14:solidFill>
                </w14:textFill>
              </w:rPr>
            </w:pPr>
            <w:r>
              <w:rPr>
                <w:rFonts w:hint="eastAsia"/>
                <w:b w:val="0"/>
                <w:color w:val="000000" w:themeColor="text1"/>
                <w:sz w:val="22"/>
                <w:szCs w:val="21"/>
                <w:lang w:eastAsia="zh-CN"/>
                <w14:textFill>
                  <w14:solidFill>
                    <w14:schemeClr w14:val="tx1"/>
                  </w14:solidFill>
                </w14:textFill>
              </w:rPr>
              <w:t>是</w:t>
            </w:r>
          </w:p>
        </w:tc>
      </w:tr>
    </w:tbl>
    <w:p>
      <w:pPr>
        <w:spacing w:line="360" w:lineRule="auto"/>
        <w:rPr>
          <w:rFonts w:ascii="宋体" w:hAnsi="宋体"/>
          <w:sz w:val="24"/>
          <w:lang w:val="en-US"/>
        </w:rPr>
      </w:pPr>
    </w:p>
    <w:p>
      <w:pPr>
        <w:numPr>
          <w:ilvl w:val="1"/>
          <w:numId w:val="3"/>
        </w:numPr>
        <w:spacing w:line="360" w:lineRule="auto"/>
        <w:outlineLvl w:val="0"/>
        <w:rPr>
          <w:rFonts w:ascii="Times New Roman" w:hAnsi="Times New Roman" w:cs="Times New Roman"/>
          <w:sz w:val="24"/>
          <w:szCs w:val="22"/>
        </w:rPr>
      </w:pPr>
      <w:bookmarkStart w:id="16" w:name="_Toc29727"/>
      <w:r>
        <w:rPr>
          <w:rFonts w:ascii="Times New Roman" w:hAnsi="Times New Roman" w:cs="Times New Roman"/>
          <w:sz w:val="24"/>
          <w:szCs w:val="22"/>
        </w:rPr>
        <w:t>文件资料要求</w:t>
      </w:r>
      <w:bookmarkEnd w:id="16"/>
    </w:p>
    <w:p>
      <w:pPr>
        <w:spacing w:line="360" w:lineRule="auto"/>
        <w:ind w:left="180"/>
        <w:outlineLvl w:val="1"/>
        <w:rPr>
          <w:rFonts w:ascii="Times New Roman" w:hAnsi="Times New Roman" w:cs="Times New Roman"/>
        </w:rPr>
      </w:pPr>
      <w:bookmarkStart w:id="17" w:name="_Toc10032"/>
      <w:r>
        <w:rPr>
          <w:rFonts w:hint="eastAsia" w:ascii="Times New Roman" w:hAnsi="Times New Roman" w:cs="Times New Roman"/>
          <w:sz w:val="24"/>
        </w:rPr>
        <w:t>5.1</w:t>
      </w:r>
      <w:r>
        <w:rPr>
          <w:rFonts w:ascii="Times New Roman" w:hAnsi="Times New Roman" w:cs="Times New Roman"/>
          <w:sz w:val="24"/>
        </w:rPr>
        <w:t>文件清单</w:t>
      </w:r>
      <w:bookmarkEnd w:id="17"/>
    </w:p>
    <w:tbl>
      <w:tblPr>
        <w:tblStyle w:val="8"/>
        <w:tblW w:w="4997"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24"/>
        <w:gridCol w:w="6798"/>
        <w:gridCol w:w="16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588" w:type="pct"/>
            <w:shd w:val="clear" w:color="auto" w:fill="C0C0C0"/>
            <w:vAlign w:val="center"/>
          </w:tcPr>
          <w:p>
            <w:pPr>
              <w:pStyle w:val="13"/>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需求编号</w:t>
            </w:r>
          </w:p>
        </w:tc>
        <w:tc>
          <w:tcPr>
            <w:tcW w:w="3553" w:type="pct"/>
            <w:shd w:val="clear" w:color="auto" w:fill="C0C0C0"/>
            <w:vAlign w:val="center"/>
          </w:tcPr>
          <w:p>
            <w:pPr>
              <w:pStyle w:val="13"/>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w:t>
            </w:r>
          </w:p>
        </w:tc>
        <w:tc>
          <w:tcPr>
            <w:tcW w:w="858" w:type="pct"/>
            <w:shd w:val="clear" w:color="auto" w:fill="C0C0C0"/>
            <w:vAlign w:val="center"/>
          </w:tcPr>
          <w:p>
            <w:pPr>
              <w:pStyle w:val="13"/>
              <w:tabs>
                <w:tab w:val="center" w:pos="2268"/>
                <w:tab w:val="right" w:pos="5387"/>
                <w:tab w:val="clear" w:pos="4820"/>
              </w:tabs>
              <w:spacing w:before="0" w:after="0" w:line="360" w:lineRule="auto"/>
              <w:jc w:val="center"/>
              <w:rPr>
                <w:rFonts w:hint="eastAsia" w:ascii="宋体" w:hAnsi="宋体" w:cs="Arial"/>
                <w:b w:val="0"/>
                <w:bCs/>
                <w:sz w:val="21"/>
                <w:szCs w:val="21"/>
                <w:lang w:val="en-US" w:eastAsia="zh-CN"/>
              </w:rPr>
            </w:pPr>
            <w:r>
              <w:rPr>
                <w:rFonts w:hint="eastAsia" w:ascii="宋体" w:hAnsi="宋体" w:cs="Arial"/>
                <w:b w:val="0"/>
                <w:bCs/>
                <w:sz w:val="21"/>
                <w:szCs w:val="21"/>
                <w:lang w:val="en-US" w:eastAsia="zh-CN"/>
              </w:rPr>
              <w:t>是否必须满足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588"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53" w:type="pct"/>
            <w:vAlign w:val="center"/>
          </w:tcPr>
          <w:p>
            <w:pPr>
              <w:spacing w:line="360" w:lineRule="auto"/>
              <w:rPr>
                <w:b w:val="0"/>
                <w:color w:val="000000" w:themeColor="text1"/>
                <w:sz w:val="22"/>
                <w:szCs w:val="21"/>
                <w14:textFill>
                  <w14:solidFill>
                    <w14:schemeClr w14:val="tx1"/>
                  </w14:solidFill>
                </w14:textFill>
              </w:rPr>
            </w:pPr>
            <w:bookmarkStart w:id="18" w:name="_Toc44422048"/>
            <w:r>
              <w:rPr>
                <w:b w:val="0"/>
                <w:color w:val="000000" w:themeColor="text1"/>
                <w:sz w:val="22"/>
                <w:szCs w:val="21"/>
                <w14:textFill>
                  <w14:solidFill>
                    <w14:schemeClr w14:val="tx1"/>
                  </w14:solidFill>
                </w14:textFill>
              </w:rPr>
              <w:t>提供完整的配件单，发货单</w:t>
            </w:r>
            <w:r>
              <w:rPr>
                <w:rFonts w:hint="eastAsia"/>
                <w:b w:val="0"/>
                <w:color w:val="000000" w:themeColor="text1"/>
                <w:sz w:val="22"/>
                <w:szCs w:val="21"/>
                <w14:textFill>
                  <w14:solidFill>
                    <w14:schemeClr w14:val="tx1"/>
                  </w14:solidFill>
                </w14:textFill>
              </w:rPr>
              <w:t>，</w:t>
            </w:r>
            <w:r>
              <w:rPr>
                <w:b w:val="0"/>
                <w:color w:val="000000" w:themeColor="text1"/>
                <w:sz w:val="22"/>
                <w:szCs w:val="21"/>
                <w14:textFill>
                  <w14:solidFill>
                    <w14:schemeClr w14:val="tx1"/>
                  </w14:solidFill>
                </w14:textFill>
              </w:rPr>
              <w:t>装箱单</w:t>
            </w:r>
            <w:r>
              <w:rPr>
                <w:rFonts w:hint="eastAsia"/>
                <w:b w:val="0"/>
                <w:color w:val="000000" w:themeColor="text1"/>
                <w:sz w:val="22"/>
                <w:szCs w:val="21"/>
                <w14:textFill>
                  <w14:solidFill>
                    <w14:schemeClr w14:val="tx1"/>
                  </w14:solidFill>
                </w14:textFill>
              </w:rPr>
              <w:t>。</w:t>
            </w:r>
            <w:bookmarkEnd w:id="18"/>
          </w:p>
        </w:tc>
        <w:tc>
          <w:tcPr>
            <w:tcW w:w="858" w:type="pct"/>
            <w:vAlign w:val="center"/>
          </w:tcPr>
          <w:p>
            <w:pPr>
              <w:spacing w:line="360" w:lineRule="auto"/>
              <w:rPr>
                <w:rFonts w:hint="eastAsia" w:eastAsia="宋体"/>
                <w:b w:val="0"/>
                <w:color w:val="000000" w:themeColor="text1"/>
                <w:sz w:val="22"/>
                <w:szCs w:val="21"/>
                <w:lang w:eastAsia="zh-CN"/>
                <w14:textFill>
                  <w14:solidFill>
                    <w14:schemeClr w14:val="tx1"/>
                  </w14:solidFill>
                </w14:textFill>
              </w:rPr>
            </w:pPr>
            <w:r>
              <w:rPr>
                <w:rFonts w:hint="eastAsia"/>
                <w:b w:val="0"/>
                <w:color w:val="000000" w:themeColor="text1"/>
                <w:sz w:val="22"/>
                <w:szCs w:val="21"/>
                <w:lang w:eastAsia="zh-CN"/>
                <w14:textFill>
                  <w14:solidFill>
                    <w14:schemeClr w14:val="tx1"/>
                  </w14:solidFill>
                </w14:textFill>
              </w:rPr>
              <w:t>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588"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53" w:type="pct"/>
            <w:vAlign w:val="center"/>
          </w:tcPr>
          <w:p>
            <w:pPr>
              <w:spacing w:line="360" w:lineRule="auto"/>
              <w:rPr>
                <w:b w:val="0"/>
                <w:color w:val="000000" w:themeColor="text1"/>
                <w:sz w:val="22"/>
                <w:szCs w:val="21"/>
                <w14:textFill>
                  <w14:solidFill>
                    <w14:schemeClr w14:val="tx1"/>
                  </w14:solidFill>
                </w14:textFill>
              </w:rPr>
            </w:pPr>
            <w:r>
              <w:rPr>
                <w:b w:val="0"/>
                <w:color w:val="000000" w:themeColor="text1"/>
                <w:sz w:val="22"/>
                <w:szCs w:val="21"/>
                <w14:textFill>
                  <w14:solidFill>
                    <w14:schemeClr w14:val="tx1"/>
                  </w14:solidFill>
                </w14:textFill>
              </w:rPr>
              <w:t>提供</w:t>
            </w:r>
            <w:r>
              <w:rPr>
                <w:rFonts w:hint="eastAsia"/>
                <w:b w:val="0"/>
                <w:color w:val="000000" w:themeColor="text1"/>
                <w:sz w:val="22"/>
                <w:szCs w:val="21"/>
                <w14:textFill>
                  <w14:solidFill>
                    <w14:schemeClr w14:val="tx1"/>
                  </w14:solidFill>
                </w14:textFill>
              </w:rPr>
              <w:t>主要零配件清单、备品备件清单、两年内易损坏品、外购部件生产厂家</w:t>
            </w:r>
            <w:r>
              <w:rPr>
                <w:b w:val="0"/>
                <w:color w:val="000000" w:themeColor="text1"/>
                <w:sz w:val="22"/>
                <w:szCs w:val="21"/>
                <w14:textFill>
                  <w14:solidFill>
                    <w14:schemeClr w14:val="tx1"/>
                  </w14:solidFill>
                </w14:textFill>
              </w:rPr>
              <w:t>清单及订购信息。</w:t>
            </w:r>
          </w:p>
        </w:tc>
        <w:tc>
          <w:tcPr>
            <w:tcW w:w="858" w:type="pct"/>
            <w:vAlign w:val="center"/>
          </w:tcPr>
          <w:p>
            <w:pPr>
              <w:spacing w:line="360" w:lineRule="auto"/>
              <w:rPr>
                <w:rFonts w:hint="eastAsia" w:eastAsia="宋体"/>
                <w:b w:val="0"/>
                <w:color w:val="000000" w:themeColor="text1"/>
                <w:sz w:val="22"/>
                <w:szCs w:val="21"/>
                <w:lang w:eastAsia="zh-CN"/>
                <w14:textFill>
                  <w14:solidFill>
                    <w14:schemeClr w14:val="tx1"/>
                  </w14:solidFill>
                </w14:textFill>
              </w:rPr>
            </w:pPr>
            <w:r>
              <w:rPr>
                <w:rFonts w:hint="eastAsia"/>
                <w:b w:val="0"/>
                <w:color w:val="000000" w:themeColor="text1"/>
                <w:sz w:val="22"/>
                <w:szCs w:val="21"/>
                <w:lang w:eastAsia="zh-CN"/>
                <w14:textFill>
                  <w14:solidFill>
                    <w14:schemeClr w14:val="tx1"/>
                  </w14:solidFill>
                </w14:textFill>
              </w:rPr>
              <w:t>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588"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53" w:type="pct"/>
            <w:vAlign w:val="center"/>
          </w:tcPr>
          <w:p>
            <w:pPr>
              <w:spacing w:line="360" w:lineRule="auto"/>
              <w:rPr>
                <w:b w:val="0"/>
                <w:color w:val="000000" w:themeColor="text1"/>
                <w:sz w:val="22"/>
                <w:szCs w:val="21"/>
                <w14:textFill>
                  <w14:solidFill>
                    <w14:schemeClr w14:val="tx1"/>
                  </w14:solidFill>
                </w14:textFill>
              </w:rPr>
            </w:pPr>
            <w:r>
              <w:rPr>
                <w:b w:val="0"/>
                <w:color w:val="000000" w:themeColor="text1"/>
                <w:sz w:val="22"/>
                <w:szCs w:val="21"/>
                <w14:textFill>
                  <w14:solidFill>
                    <w14:schemeClr w14:val="tx1"/>
                  </w14:solidFill>
                </w14:textFill>
              </w:rPr>
              <w:t>提供中文版操作说明书及维护手册。</w:t>
            </w:r>
          </w:p>
        </w:tc>
        <w:tc>
          <w:tcPr>
            <w:tcW w:w="858" w:type="pct"/>
            <w:vAlign w:val="center"/>
          </w:tcPr>
          <w:p>
            <w:pPr>
              <w:spacing w:line="360" w:lineRule="auto"/>
              <w:rPr>
                <w:rFonts w:hint="eastAsia" w:eastAsia="宋体"/>
                <w:b w:val="0"/>
                <w:color w:val="000000" w:themeColor="text1"/>
                <w:sz w:val="22"/>
                <w:szCs w:val="21"/>
                <w:lang w:eastAsia="zh-CN"/>
                <w14:textFill>
                  <w14:solidFill>
                    <w14:schemeClr w14:val="tx1"/>
                  </w14:solidFill>
                </w14:textFill>
              </w:rPr>
            </w:pPr>
            <w:r>
              <w:rPr>
                <w:rFonts w:hint="eastAsia"/>
                <w:b w:val="0"/>
                <w:color w:val="000000" w:themeColor="text1"/>
                <w:sz w:val="22"/>
                <w:szCs w:val="21"/>
                <w:lang w:eastAsia="zh-CN"/>
                <w14:textFill>
                  <w14:solidFill>
                    <w14:schemeClr w14:val="tx1"/>
                  </w14:solidFill>
                </w14:textFill>
              </w:rPr>
              <w:t>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588"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53" w:type="pct"/>
            <w:vAlign w:val="center"/>
          </w:tcPr>
          <w:p>
            <w:pPr>
              <w:spacing w:line="360" w:lineRule="auto"/>
              <w:rPr>
                <w:b w:val="0"/>
                <w:color w:val="000000" w:themeColor="text1"/>
                <w:sz w:val="22"/>
                <w:szCs w:val="21"/>
                <w14:textFill>
                  <w14:solidFill>
                    <w14:schemeClr w14:val="tx1"/>
                  </w14:solidFill>
                </w14:textFill>
              </w:rPr>
            </w:pPr>
            <w:r>
              <w:rPr>
                <w:b w:val="0"/>
                <w:color w:val="000000" w:themeColor="text1"/>
                <w:sz w:val="22"/>
                <w:szCs w:val="21"/>
                <w14:textFill>
                  <w14:solidFill>
                    <w14:schemeClr w14:val="tx1"/>
                  </w14:solidFill>
                </w14:textFill>
              </w:rPr>
              <w:t>出厂检测原始记录及报告</w:t>
            </w:r>
            <w:r>
              <w:rPr>
                <w:rFonts w:hint="eastAsia"/>
                <w:b w:val="0"/>
                <w:color w:val="000000" w:themeColor="text1"/>
                <w:sz w:val="22"/>
                <w:szCs w:val="21"/>
                <w14:textFill>
                  <w14:solidFill>
                    <w14:schemeClr w14:val="tx1"/>
                  </w14:solidFill>
                </w14:textFill>
              </w:rPr>
              <w:t>。</w:t>
            </w:r>
          </w:p>
        </w:tc>
        <w:tc>
          <w:tcPr>
            <w:tcW w:w="858" w:type="pct"/>
            <w:vAlign w:val="center"/>
          </w:tcPr>
          <w:p>
            <w:pPr>
              <w:spacing w:line="360" w:lineRule="auto"/>
              <w:rPr>
                <w:rFonts w:hint="eastAsia" w:eastAsia="宋体"/>
                <w:b w:val="0"/>
                <w:color w:val="000000" w:themeColor="text1"/>
                <w:sz w:val="22"/>
                <w:szCs w:val="21"/>
                <w:lang w:eastAsia="zh-CN"/>
                <w14:textFill>
                  <w14:solidFill>
                    <w14:schemeClr w14:val="tx1"/>
                  </w14:solidFill>
                </w14:textFill>
              </w:rPr>
            </w:pPr>
            <w:r>
              <w:rPr>
                <w:rFonts w:hint="eastAsia"/>
                <w:b w:val="0"/>
                <w:color w:val="000000" w:themeColor="text1"/>
                <w:sz w:val="22"/>
                <w:szCs w:val="21"/>
                <w:lang w:eastAsia="zh-CN"/>
                <w14:textFill>
                  <w14:solidFill>
                    <w14:schemeClr w14:val="tx1"/>
                  </w14:solidFill>
                </w14:textFill>
              </w:rPr>
              <w:t>是</w:t>
            </w:r>
          </w:p>
        </w:tc>
      </w:tr>
    </w:tbl>
    <w:p>
      <w:pPr>
        <w:autoSpaceDE w:val="0"/>
        <w:autoSpaceDN w:val="0"/>
        <w:spacing w:line="360" w:lineRule="auto"/>
        <w:rPr>
          <w:rFonts w:ascii="宋体" w:hAnsi="宋体"/>
          <w:sz w:val="24"/>
        </w:rPr>
      </w:pPr>
    </w:p>
    <w:p>
      <w:pPr>
        <w:spacing w:line="360" w:lineRule="auto"/>
        <w:outlineLvl w:val="1"/>
        <w:rPr>
          <w:rFonts w:ascii="Times New Roman" w:hAnsi="Times New Roman" w:cs="Times New Roman"/>
        </w:rPr>
      </w:pPr>
      <w:r>
        <w:rPr>
          <w:rFonts w:hint="eastAsia" w:ascii="Times New Roman" w:hAnsi="Times New Roman" w:cs="Times New Roman"/>
          <w:sz w:val="24"/>
        </w:rPr>
        <w:t xml:space="preserve">  </w:t>
      </w:r>
      <w:bookmarkStart w:id="19" w:name="_Toc12092"/>
      <w:r>
        <w:rPr>
          <w:rFonts w:hint="eastAsia" w:ascii="Times New Roman" w:hAnsi="Times New Roman" w:cs="Times New Roman"/>
          <w:sz w:val="24"/>
        </w:rPr>
        <w:t>5.2</w:t>
      </w:r>
      <w:r>
        <w:rPr>
          <w:rFonts w:ascii="Times New Roman" w:hAnsi="Times New Roman" w:cs="Times New Roman"/>
          <w:sz w:val="24"/>
        </w:rPr>
        <w:t>文件要求</w:t>
      </w:r>
      <w:bookmarkEnd w:id="19"/>
    </w:p>
    <w:tbl>
      <w:tblPr>
        <w:tblStyle w:val="8"/>
        <w:tblW w:w="4997"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07"/>
        <w:gridCol w:w="6832"/>
        <w:gridCol w:w="162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79" w:type="pct"/>
            <w:shd w:val="clear" w:color="auto" w:fill="C0C0C0"/>
            <w:vAlign w:val="center"/>
          </w:tcPr>
          <w:p>
            <w:pPr>
              <w:pStyle w:val="13"/>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需求编号</w:t>
            </w:r>
          </w:p>
        </w:tc>
        <w:tc>
          <w:tcPr>
            <w:tcW w:w="3570" w:type="pct"/>
            <w:shd w:val="clear" w:color="auto" w:fill="C0C0C0"/>
            <w:vAlign w:val="center"/>
          </w:tcPr>
          <w:p>
            <w:pPr>
              <w:pStyle w:val="13"/>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w:t>
            </w:r>
          </w:p>
        </w:tc>
        <w:tc>
          <w:tcPr>
            <w:tcW w:w="849" w:type="pct"/>
            <w:shd w:val="clear" w:color="auto" w:fill="C0C0C0"/>
            <w:vAlign w:val="center"/>
          </w:tcPr>
          <w:p>
            <w:pPr>
              <w:pStyle w:val="13"/>
              <w:tabs>
                <w:tab w:val="center" w:pos="2268"/>
                <w:tab w:val="right" w:pos="5387"/>
                <w:tab w:val="clear" w:pos="4820"/>
              </w:tabs>
              <w:spacing w:before="0" w:after="0" w:line="360" w:lineRule="auto"/>
              <w:jc w:val="center"/>
              <w:rPr>
                <w:rFonts w:hint="eastAsia" w:ascii="宋体" w:hAnsi="宋体" w:cs="Arial"/>
                <w:b w:val="0"/>
                <w:bCs/>
                <w:sz w:val="21"/>
                <w:szCs w:val="21"/>
                <w:lang w:val="en-US" w:eastAsia="zh-CN"/>
              </w:rPr>
            </w:pPr>
            <w:r>
              <w:rPr>
                <w:rFonts w:hint="eastAsia" w:ascii="宋体" w:hAnsi="宋体" w:cs="Arial"/>
                <w:b w:val="0"/>
                <w:bCs/>
                <w:sz w:val="21"/>
                <w:szCs w:val="21"/>
                <w:lang w:val="en-US" w:eastAsia="zh-CN"/>
              </w:rPr>
              <w:t>是否必须满足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579"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70" w:type="pct"/>
            <w:vAlign w:val="center"/>
          </w:tcPr>
          <w:p>
            <w:pPr>
              <w:autoSpaceDE w:val="0"/>
              <w:autoSpaceDN w:val="0"/>
              <w:adjustRightInd w:val="0"/>
              <w:spacing w:line="360" w:lineRule="auto"/>
              <w:rPr>
                <w:rFonts w:ascii="Times New Roman" w:hAnsi="Times New Roman" w:cs="Times New Roman"/>
                <w:b w:val="0"/>
                <w:kern w:val="2"/>
                <w:sz w:val="21"/>
                <w:szCs w:val="21"/>
                <w:lang w:val="en-US"/>
              </w:rPr>
            </w:pPr>
            <w:r>
              <w:rPr>
                <w:rFonts w:ascii="Times New Roman" w:hAnsi="Times New Roman" w:cs="Times New Roman"/>
                <w:b w:val="0"/>
                <w:kern w:val="2"/>
                <w:sz w:val="21"/>
                <w:szCs w:val="21"/>
                <w:lang w:val="en-US"/>
              </w:rPr>
              <w:t>运行、安装、维护手册需提供与打印版一致的电子版</w:t>
            </w:r>
          </w:p>
        </w:tc>
        <w:tc>
          <w:tcPr>
            <w:tcW w:w="849" w:type="pct"/>
            <w:vAlign w:val="center"/>
          </w:tcPr>
          <w:p>
            <w:pPr>
              <w:autoSpaceDE w:val="0"/>
              <w:autoSpaceDN w:val="0"/>
              <w:adjustRightInd w:val="0"/>
              <w:spacing w:line="360" w:lineRule="auto"/>
              <w:rPr>
                <w:rFonts w:hint="eastAsia" w:ascii="Times New Roman" w:hAnsi="Times New Roman" w:eastAsia="宋体" w:cs="Times New Roman"/>
                <w:b w:val="0"/>
                <w:kern w:val="2"/>
                <w:sz w:val="21"/>
                <w:szCs w:val="21"/>
                <w:lang w:val="en-US" w:eastAsia="zh-CN"/>
              </w:rPr>
            </w:pPr>
            <w:r>
              <w:rPr>
                <w:rFonts w:hint="eastAsia" w:ascii="Times New Roman" w:hAnsi="Times New Roman" w:cs="Times New Roman"/>
                <w:b w:val="0"/>
                <w:kern w:val="2"/>
                <w:sz w:val="21"/>
                <w:szCs w:val="21"/>
                <w:lang w:val="en-US" w:eastAsia="zh-CN"/>
              </w:rPr>
              <w:t>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579"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70" w:type="pct"/>
            <w:vAlign w:val="center"/>
          </w:tcPr>
          <w:p>
            <w:pPr>
              <w:spacing w:line="360" w:lineRule="auto"/>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说明书</w:t>
            </w:r>
          </w:p>
          <w:p>
            <w:pPr>
              <w:spacing w:line="360" w:lineRule="auto"/>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(1)</w:t>
            </w:r>
            <w:r>
              <w:rPr>
                <w:rFonts w:hint="eastAsia" w:ascii="Times New Roman" w:hAnsi="Times New Roman" w:cs="Times New Roman"/>
                <w:b w:val="0"/>
                <w:bCs w:val="0"/>
                <w:color w:val="000000"/>
                <w:sz w:val="21"/>
                <w:szCs w:val="21"/>
                <w:lang w:val="en-US" w:bidi="ar"/>
              </w:rPr>
              <w:tab/>
            </w:r>
            <w:r>
              <w:rPr>
                <w:rFonts w:hint="eastAsia" w:ascii="Times New Roman" w:hAnsi="Times New Roman" w:cs="Times New Roman"/>
                <w:b w:val="0"/>
                <w:bCs w:val="0"/>
                <w:color w:val="000000"/>
                <w:sz w:val="21"/>
                <w:szCs w:val="21"/>
                <w:lang w:val="en-US" w:bidi="ar"/>
              </w:rPr>
              <w:t>机械和电子部件说明书。</w:t>
            </w:r>
          </w:p>
          <w:p>
            <w:pPr>
              <w:autoSpaceDE w:val="0"/>
              <w:autoSpaceDN w:val="0"/>
              <w:adjustRightInd w:val="0"/>
              <w:spacing w:line="360" w:lineRule="auto"/>
              <w:rPr>
                <w:rFonts w:ascii="Times New Roman" w:hAnsi="Times New Roman" w:cs="Times New Roman"/>
                <w:b w:val="0"/>
                <w:kern w:val="2"/>
                <w:sz w:val="21"/>
                <w:szCs w:val="21"/>
                <w:lang w:val="en-US"/>
              </w:rPr>
            </w:pPr>
            <w:r>
              <w:rPr>
                <w:rFonts w:hint="eastAsia" w:ascii="Times New Roman" w:hAnsi="Times New Roman" w:cs="Times New Roman"/>
                <w:b w:val="0"/>
                <w:bCs w:val="0"/>
                <w:color w:val="000000"/>
                <w:sz w:val="21"/>
                <w:szCs w:val="21"/>
                <w:lang w:val="en-US" w:bidi="ar"/>
              </w:rPr>
              <w:t>(2)</w:t>
            </w:r>
            <w:r>
              <w:rPr>
                <w:rFonts w:hint="eastAsia" w:ascii="Times New Roman" w:hAnsi="Times New Roman" w:cs="Times New Roman"/>
                <w:b w:val="0"/>
                <w:bCs w:val="0"/>
                <w:color w:val="000000"/>
                <w:sz w:val="21"/>
                <w:szCs w:val="21"/>
                <w:lang w:val="en-US" w:bidi="ar"/>
              </w:rPr>
              <w:tab/>
            </w:r>
            <w:r>
              <w:rPr>
                <w:rFonts w:hint="eastAsia" w:ascii="Times New Roman" w:hAnsi="Times New Roman" w:cs="Times New Roman"/>
                <w:b w:val="0"/>
                <w:bCs w:val="0"/>
                <w:color w:val="000000"/>
                <w:sz w:val="21"/>
                <w:szCs w:val="21"/>
                <w:lang w:val="en-US" w:bidi="ar"/>
              </w:rPr>
              <w:t>一次性产品独立的标识。</w:t>
            </w:r>
          </w:p>
        </w:tc>
        <w:tc>
          <w:tcPr>
            <w:tcW w:w="849" w:type="pct"/>
            <w:vAlign w:val="center"/>
          </w:tcPr>
          <w:p>
            <w:pPr>
              <w:autoSpaceDE w:val="0"/>
              <w:autoSpaceDN w:val="0"/>
              <w:adjustRightInd w:val="0"/>
              <w:spacing w:line="360" w:lineRule="auto"/>
              <w:rPr>
                <w:rFonts w:hint="eastAsia" w:ascii="Times New Roman" w:hAnsi="Times New Roman" w:eastAsia="宋体" w:cs="Times New Roman"/>
                <w:b w:val="0"/>
                <w:bCs w:val="0"/>
                <w:color w:val="000000"/>
                <w:sz w:val="21"/>
                <w:szCs w:val="21"/>
                <w:lang w:val="en-US" w:eastAsia="zh-CN" w:bidi="ar"/>
              </w:rPr>
            </w:pPr>
            <w:r>
              <w:rPr>
                <w:rFonts w:hint="eastAsia" w:ascii="Times New Roman" w:hAnsi="Times New Roman" w:cs="Times New Roman"/>
                <w:b w:val="0"/>
                <w:bCs w:val="0"/>
                <w:color w:val="000000"/>
                <w:sz w:val="21"/>
                <w:szCs w:val="21"/>
                <w:lang w:val="en-US" w:eastAsia="zh-CN" w:bidi="ar"/>
              </w:rPr>
              <w:t>是</w:t>
            </w:r>
          </w:p>
        </w:tc>
      </w:tr>
    </w:tbl>
    <w:p>
      <w:pPr>
        <w:spacing w:line="360" w:lineRule="auto"/>
        <w:rPr>
          <w:rFonts w:ascii="Times New Roman" w:hAnsi="Times New Roman" w:cs="Times New Roman"/>
        </w:rPr>
      </w:pPr>
    </w:p>
    <w:p>
      <w:pPr>
        <w:spacing w:line="360" w:lineRule="auto"/>
        <w:ind w:left="180"/>
        <w:outlineLvl w:val="1"/>
        <w:rPr>
          <w:rFonts w:ascii="Times New Roman" w:hAnsi="Times New Roman" w:cs="Times New Roman"/>
        </w:rPr>
      </w:pPr>
      <w:bookmarkStart w:id="20" w:name="_Toc7115"/>
      <w:r>
        <w:rPr>
          <w:rFonts w:hint="eastAsia" w:ascii="Times New Roman" w:hAnsi="Times New Roman" w:cs="Times New Roman"/>
          <w:sz w:val="24"/>
        </w:rPr>
        <w:t>5.3</w:t>
      </w:r>
      <w:r>
        <w:rPr>
          <w:rFonts w:ascii="Times New Roman" w:hAnsi="Times New Roman" w:cs="Times New Roman"/>
          <w:sz w:val="24"/>
        </w:rPr>
        <w:t>文件提供时间节点</w:t>
      </w:r>
      <w:bookmarkEnd w:id="20"/>
    </w:p>
    <w:tbl>
      <w:tblPr>
        <w:tblStyle w:val="8"/>
        <w:tblW w:w="4997"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25"/>
        <w:gridCol w:w="6698"/>
        <w:gridCol w:w="174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88" w:type="pct"/>
            <w:shd w:val="clear" w:color="auto" w:fill="C0C0C0"/>
            <w:vAlign w:val="center"/>
          </w:tcPr>
          <w:p>
            <w:pPr>
              <w:pStyle w:val="13"/>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需求编号</w:t>
            </w:r>
          </w:p>
        </w:tc>
        <w:tc>
          <w:tcPr>
            <w:tcW w:w="3500" w:type="pct"/>
            <w:shd w:val="clear" w:color="auto" w:fill="C0C0C0"/>
            <w:vAlign w:val="center"/>
          </w:tcPr>
          <w:p>
            <w:pPr>
              <w:pStyle w:val="13"/>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w:t>
            </w:r>
          </w:p>
        </w:tc>
        <w:tc>
          <w:tcPr>
            <w:tcW w:w="910" w:type="pct"/>
            <w:shd w:val="clear" w:color="auto" w:fill="C0C0C0"/>
            <w:vAlign w:val="center"/>
          </w:tcPr>
          <w:p>
            <w:pPr>
              <w:pStyle w:val="13"/>
              <w:tabs>
                <w:tab w:val="center" w:pos="2268"/>
                <w:tab w:val="right" w:pos="5387"/>
                <w:tab w:val="clear" w:pos="4820"/>
              </w:tabs>
              <w:spacing w:before="0" w:after="0" w:line="360" w:lineRule="auto"/>
              <w:jc w:val="center"/>
              <w:rPr>
                <w:rFonts w:hint="eastAsia" w:ascii="宋体" w:hAnsi="宋体" w:cs="Arial"/>
                <w:b w:val="0"/>
                <w:bCs/>
                <w:sz w:val="21"/>
                <w:szCs w:val="21"/>
                <w:lang w:val="en-US" w:eastAsia="zh-CN"/>
              </w:rPr>
            </w:pPr>
            <w:r>
              <w:rPr>
                <w:rFonts w:hint="eastAsia" w:ascii="宋体" w:hAnsi="宋体" w:cs="Arial"/>
                <w:b w:val="0"/>
                <w:bCs/>
                <w:sz w:val="21"/>
                <w:szCs w:val="21"/>
                <w:lang w:val="en-US" w:eastAsia="zh-CN"/>
              </w:rPr>
              <w:t>是否必须满足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588"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00" w:type="pct"/>
            <w:vAlign w:val="center"/>
          </w:tcPr>
          <w:p>
            <w:pPr>
              <w:autoSpaceDE w:val="0"/>
              <w:autoSpaceDN w:val="0"/>
              <w:adjustRightInd w:val="0"/>
              <w:spacing w:line="360" w:lineRule="auto"/>
              <w:rPr>
                <w:rFonts w:ascii="宋体" w:hAnsi="宋体"/>
                <w:b w:val="0"/>
                <w:kern w:val="2"/>
                <w:sz w:val="22"/>
                <w:szCs w:val="22"/>
                <w:lang w:val="en-US"/>
              </w:rPr>
            </w:pPr>
            <w:r>
              <w:rPr>
                <w:rFonts w:hint="eastAsia" w:ascii="宋体" w:hAnsi="宋体"/>
                <w:b w:val="0"/>
                <w:kern w:val="2"/>
                <w:sz w:val="22"/>
                <w:szCs w:val="22"/>
                <w:lang w:val="en-US"/>
              </w:rPr>
              <w:t>在启动订单之前，设备供应商应提供制造进度计划表，以便于核对节点。</w:t>
            </w:r>
          </w:p>
        </w:tc>
        <w:tc>
          <w:tcPr>
            <w:tcW w:w="910" w:type="pct"/>
            <w:vAlign w:val="center"/>
          </w:tcPr>
          <w:p>
            <w:pPr>
              <w:autoSpaceDE w:val="0"/>
              <w:autoSpaceDN w:val="0"/>
              <w:adjustRightInd w:val="0"/>
              <w:spacing w:line="360" w:lineRule="auto"/>
              <w:rPr>
                <w:rFonts w:hint="eastAsia" w:ascii="宋体" w:hAnsi="宋体" w:eastAsia="宋体"/>
                <w:b w:val="0"/>
                <w:kern w:val="2"/>
                <w:sz w:val="22"/>
                <w:szCs w:val="22"/>
                <w:lang w:val="en-US" w:eastAsia="zh-CN"/>
              </w:rPr>
            </w:pPr>
            <w:r>
              <w:rPr>
                <w:rFonts w:hint="eastAsia" w:ascii="宋体" w:hAnsi="宋体"/>
                <w:b w:val="0"/>
                <w:kern w:val="2"/>
                <w:sz w:val="22"/>
                <w:szCs w:val="22"/>
                <w:lang w:val="en-US" w:eastAsia="zh-CN"/>
              </w:rPr>
              <w:t>是</w:t>
            </w:r>
          </w:p>
        </w:tc>
      </w:tr>
    </w:tbl>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numPr>
          <w:ilvl w:val="1"/>
          <w:numId w:val="3"/>
        </w:numPr>
        <w:spacing w:line="360" w:lineRule="auto"/>
        <w:ind w:left="0"/>
        <w:outlineLvl w:val="0"/>
        <w:rPr>
          <w:rFonts w:ascii="Times New Roman" w:hAnsi="Times New Roman" w:cs="Times New Roman"/>
          <w:sz w:val="24"/>
          <w:szCs w:val="22"/>
        </w:rPr>
      </w:pPr>
      <w:bookmarkStart w:id="21" w:name="_Toc20153"/>
      <w:r>
        <w:rPr>
          <w:rFonts w:ascii="Times New Roman" w:hAnsi="Times New Roman" w:cs="Times New Roman"/>
          <w:sz w:val="24"/>
          <w:szCs w:val="22"/>
        </w:rPr>
        <w:t>安装调试要求</w:t>
      </w:r>
      <w:bookmarkEnd w:id="21"/>
    </w:p>
    <w:tbl>
      <w:tblPr>
        <w:tblStyle w:val="8"/>
        <w:tblW w:w="499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6731"/>
        <w:gridCol w:w="174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71" w:type="pct"/>
            <w:shd w:val="clear" w:color="auto" w:fill="C0C0C0"/>
            <w:vAlign w:val="center"/>
          </w:tcPr>
          <w:p>
            <w:pPr>
              <w:pStyle w:val="13"/>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3518" w:type="pct"/>
            <w:shd w:val="clear" w:color="auto" w:fill="C0C0C0"/>
            <w:vAlign w:val="center"/>
          </w:tcPr>
          <w:p>
            <w:pPr>
              <w:pStyle w:val="13"/>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910" w:type="pct"/>
            <w:shd w:val="clear" w:color="auto" w:fill="C0C0C0"/>
            <w:vAlign w:val="center"/>
          </w:tcPr>
          <w:p>
            <w:pPr>
              <w:pStyle w:val="13"/>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hint="eastAsia" w:ascii="宋体" w:hAnsi="宋体"/>
                <w:b w:val="0"/>
                <w:bCs/>
                <w:caps w:val="0"/>
                <w:kern w:val="2"/>
                <w:sz w:val="21"/>
                <w:szCs w:val="21"/>
                <w:lang w:val="en-US" w:eastAsia="zh-CN"/>
              </w:rPr>
              <w:t>是否必须满足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1"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18" w:type="pct"/>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需要具备符合中国标准的电源插头，电源适配器</w:t>
            </w:r>
            <w:r>
              <w:rPr>
                <w:rFonts w:hint="eastAsia" w:ascii="Times New Roman" w:hAnsi="Times New Roman" w:cs="Times New Roman"/>
                <w:b w:val="0"/>
                <w:bCs w:val="0"/>
                <w:color w:val="000000"/>
                <w:sz w:val="22"/>
                <w:szCs w:val="22"/>
                <w:lang w:val="en-US" w:bidi="ar"/>
              </w:rPr>
              <w:t>。</w:t>
            </w:r>
          </w:p>
        </w:tc>
        <w:tc>
          <w:tcPr>
            <w:tcW w:w="910" w:type="pct"/>
            <w:vAlign w:val="center"/>
          </w:tcPr>
          <w:p>
            <w:pPr>
              <w:spacing w:line="360" w:lineRule="auto"/>
              <w:rPr>
                <w:rFonts w:hint="eastAsia" w:ascii="Times New Roman" w:hAnsi="Times New Roman" w:eastAsia="宋体" w:cs="Times New Roman"/>
                <w:b w:val="0"/>
                <w:bCs w:val="0"/>
                <w:color w:val="000000"/>
                <w:sz w:val="22"/>
                <w:szCs w:val="22"/>
                <w:lang w:val="en-US" w:eastAsia="zh-CN" w:bidi="ar"/>
              </w:rPr>
            </w:pPr>
            <w:r>
              <w:rPr>
                <w:rFonts w:hint="eastAsia" w:ascii="Times New Roman" w:hAnsi="Times New Roman" w:cs="Times New Roman"/>
                <w:b w:val="0"/>
                <w:bCs w:val="0"/>
                <w:color w:val="000000"/>
                <w:sz w:val="22"/>
                <w:szCs w:val="22"/>
                <w:lang w:val="en-US" w:eastAsia="zh-CN" w:bidi="ar"/>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1"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18" w:type="pct"/>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设备到场后需完成接收检查，供应商需派技术人员到现场指导，确保开箱、定位工作顺利进行。</w:t>
            </w:r>
          </w:p>
        </w:tc>
        <w:tc>
          <w:tcPr>
            <w:tcW w:w="910" w:type="pct"/>
            <w:vAlign w:val="center"/>
          </w:tcPr>
          <w:p>
            <w:pPr>
              <w:spacing w:line="360" w:lineRule="auto"/>
              <w:rPr>
                <w:rFonts w:hint="eastAsia" w:ascii="Times New Roman" w:hAnsi="Times New Roman" w:eastAsia="宋体" w:cs="Times New Roman"/>
                <w:b w:val="0"/>
                <w:bCs w:val="0"/>
                <w:color w:val="000000"/>
                <w:sz w:val="22"/>
                <w:szCs w:val="22"/>
                <w:lang w:val="en-US" w:eastAsia="zh-CN" w:bidi="ar"/>
              </w:rPr>
            </w:pPr>
            <w:r>
              <w:rPr>
                <w:rFonts w:hint="eastAsia" w:ascii="Times New Roman" w:hAnsi="Times New Roman" w:cs="Times New Roman"/>
                <w:b w:val="0"/>
                <w:bCs w:val="0"/>
                <w:color w:val="000000"/>
                <w:sz w:val="22"/>
                <w:szCs w:val="22"/>
                <w:lang w:val="en-US" w:eastAsia="zh-CN" w:bidi="ar"/>
              </w:rPr>
              <w:t>是</w:t>
            </w:r>
          </w:p>
        </w:tc>
      </w:tr>
    </w:tbl>
    <w:p>
      <w:pPr>
        <w:spacing w:line="360" w:lineRule="auto"/>
        <w:rPr>
          <w:rFonts w:ascii="宋体" w:hAnsi="宋体"/>
          <w:sz w:val="24"/>
        </w:rPr>
      </w:pPr>
    </w:p>
    <w:p>
      <w:pPr>
        <w:numPr>
          <w:ilvl w:val="1"/>
          <w:numId w:val="3"/>
        </w:numPr>
        <w:spacing w:line="360" w:lineRule="auto"/>
        <w:outlineLvl w:val="0"/>
        <w:rPr>
          <w:rFonts w:ascii="Times New Roman" w:hAnsi="Times New Roman" w:cs="Times New Roman"/>
          <w:sz w:val="24"/>
        </w:rPr>
      </w:pPr>
      <w:bookmarkStart w:id="22" w:name="_Toc30735"/>
      <w:r>
        <w:rPr>
          <w:rFonts w:ascii="Times New Roman" w:hAnsi="Times New Roman" w:cs="Times New Roman"/>
          <w:sz w:val="24"/>
          <w:szCs w:val="22"/>
        </w:rPr>
        <w:t>服务</w:t>
      </w:r>
      <w:r>
        <w:rPr>
          <w:rFonts w:ascii="Times New Roman" w:hAnsi="Times New Roman" w:cs="Times New Roman"/>
          <w:sz w:val="24"/>
        </w:rPr>
        <w:t>要求</w:t>
      </w:r>
      <w:bookmarkEnd w:id="22"/>
    </w:p>
    <w:p>
      <w:pPr>
        <w:spacing w:line="360" w:lineRule="auto"/>
        <w:ind w:left="142"/>
        <w:outlineLvl w:val="1"/>
        <w:rPr>
          <w:rFonts w:ascii="宋体" w:hAnsi="宋体"/>
          <w:sz w:val="24"/>
        </w:rPr>
      </w:pPr>
      <w:bookmarkStart w:id="23" w:name="_Toc29147"/>
      <w:r>
        <w:rPr>
          <w:rFonts w:hint="eastAsia" w:ascii="宋体" w:hAnsi="宋体"/>
          <w:sz w:val="24"/>
        </w:rPr>
        <w:t>7.1测试要求</w:t>
      </w:r>
      <w:bookmarkEnd w:id="23"/>
    </w:p>
    <w:tbl>
      <w:tblPr>
        <w:tblStyle w:val="8"/>
        <w:tblW w:w="4996"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6781"/>
        <w:gridCol w:w="170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2" w:type="pct"/>
            <w:shd w:val="clear" w:color="auto" w:fill="C0C0C0"/>
            <w:vAlign w:val="center"/>
          </w:tcPr>
          <w:p>
            <w:pPr>
              <w:pStyle w:val="13"/>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3545" w:type="pct"/>
            <w:shd w:val="clear" w:color="auto" w:fill="C0C0C0"/>
            <w:vAlign w:val="center"/>
          </w:tcPr>
          <w:p>
            <w:pPr>
              <w:pStyle w:val="13"/>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892" w:type="pct"/>
            <w:shd w:val="clear" w:color="auto" w:fill="C0C0C0"/>
            <w:vAlign w:val="center"/>
          </w:tcPr>
          <w:p>
            <w:pPr>
              <w:pStyle w:val="13"/>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hint="eastAsia" w:ascii="宋体" w:hAnsi="宋体"/>
                <w:b w:val="0"/>
                <w:bCs/>
                <w:caps w:val="0"/>
                <w:kern w:val="2"/>
                <w:sz w:val="21"/>
                <w:szCs w:val="21"/>
                <w:lang w:val="en-US" w:eastAsia="zh-CN"/>
              </w:rPr>
              <w:t>是否必须满足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62"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45" w:type="pct"/>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按照文件要求和规定，供应商要完成所有测试。</w:t>
            </w:r>
          </w:p>
        </w:tc>
        <w:tc>
          <w:tcPr>
            <w:tcW w:w="892" w:type="pct"/>
            <w:vAlign w:val="center"/>
          </w:tcPr>
          <w:p>
            <w:pPr>
              <w:spacing w:line="360" w:lineRule="auto"/>
              <w:jc w:val="both"/>
              <w:rPr>
                <w:rFonts w:hint="eastAsia" w:ascii="Times New Roman" w:hAnsi="Times New Roman" w:eastAsia="宋体" w:cs="Times New Roman"/>
                <w:b w:val="0"/>
                <w:bCs w:val="0"/>
                <w:color w:val="000000"/>
                <w:sz w:val="22"/>
                <w:szCs w:val="22"/>
                <w:lang w:val="en-US" w:eastAsia="zh-CN" w:bidi="ar"/>
              </w:rPr>
            </w:pPr>
            <w:r>
              <w:rPr>
                <w:rFonts w:hint="eastAsia" w:ascii="Times New Roman" w:hAnsi="Times New Roman" w:cs="Times New Roman"/>
                <w:b w:val="0"/>
                <w:bCs w:val="0"/>
                <w:color w:val="000000"/>
                <w:sz w:val="22"/>
                <w:szCs w:val="22"/>
                <w:lang w:val="en-US" w:eastAsia="zh-CN" w:bidi="ar"/>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62"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45" w:type="pct"/>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供应商提供的系统的质保期至少为</w:t>
            </w:r>
            <w:r>
              <w:rPr>
                <w:rFonts w:hint="eastAsia" w:ascii="Times New Roman" w:hAnsi="Times New Roman" w:cs="Times New Roman"/>
                <w:b w:val="0"/>
                <w:bCs w:val="0"/>
                <w:color w:val="000000"/>
                <w:sz w:val="22"/>
                <w:szCs w:val="22"/>
                <w:lang w:val="en-US" w:bidi="ar"/>
              </w:rPr>
              <w:t>一</w:t>
            </w:r>
            <w:r>
              <w:rPr>
                <w:rFonts w:ascii="Times New Roman" w:hAnsi="Times New Roman" w:cs="Times New Roman"/>
                <w:b w:val="0"/>
                <w:bCs w:val="0"/>
                <w:color w:val="000000"/>
                <w:sz w:val="22"/>
                <w:szCs w:val="22"/>
                <w:lang w:val="en-US" w:bidi="ar"/>
              </w:rPr>
              <w:t>年(从最终验收调试合格之日起算)。</w:t>
            </w:r>
          </w:p>
        </w:tc>
        <w:tc>
          <w:tcPr>
            <w:tcW w:w="892" w:type="pct"/>
            <w:vAlign w:val="center"/>
          </w:tcPr>
          <w:p>
            <w:pPr>
              <w:spacing w:line="360" w:lineRule="auto"/>
              <w:rPr>
                <w:rFonts w:hint="eastAsia" w:ascii="Times New Roman" w:hAnsi="Times New Roman" w:eastAsia="宋体" w:cs="Times New Roman"/>
                <w:b w:val="0"/>
                <w:bCs w:val="0"/>
                <w:color w:val="000000"/>
                <w:sz w:val="22"/>
                <w:szCs w:val="22"/>
                <w:lang w:val="en-US" w:eastAsia="zh-CN" w:bidi="ar"/>
              </w:rPr>
            </w:pPr>
            <w:r>
              <w:rPr>
                <w:rFonts w:hint="eastAsia" w:ascii="Times New Roman" w:hAnsi="Times New Roman" w:cs="Times New Roman"/>
                <w:b w:val="0"/>
                <w:bCs w:val="0"/>
                <w:color w:val="000000"/>
                <w:sz w:val="22"/>
                <w:szCs w:val="22"/>
                <w:lang w:val="en-US" w:eastAsia="zh-CN" w:bidi="ar"/>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62"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45" w:type="pct"/>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供应商对系统质量和综合性能负责，保证运行时的稳定性、兼容性等。</w:t>
            </w:r>
          </w:p>
        </w:tc>
        <w:tc>
          <w:tcPr>
            <w:tcW w:w="892" w:type="pct"/>
            <w:vAlign w:val="center"/>
          </w:tcPr>
          <w:p>
            <w:pPr>
              <w:spacing w:line="360" w:lineRule="auto"/>
              <w:rPr>
                <w:rFonts w:hint="eastAsia" w:ascii="Times New Roman" w:hAnsi="Times New Roman" w:eastAsia="宋体" w:cs="Times New Roman"/>
                <w:b w:val="0"/>
                <w:bCs w:val="0"/>
                <w:color w:val="000000"/>
                <w:sz w:val="22"/>
                <w:szCs w:val="22"/>
                <w:lang w:val="en-US" w:eastAsia="zh-CN" w:bidi="ar"/>
              </w:rPr>
            </w:pPr>
            <w:r>
              <w:rPr>
                <w:rFonts w:hint="eastAsia" w:ascii="Times New Roman" w:hAnsi="Times New Roman" w:cs="Times New Roman"/>
                <w:b w:val="0"/>
                <w:bCs w:val="0"/>
                <w:color w:val="000000"/>
                <w:sz w:val="22"/>
                <w:szCs w:val="22"/>
                <w:lang w:val="en-US" w:eastAsia="zh-CN" w:bidi="ar"/>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62"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45" w:type="pct"/>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供应商保证设计和运行的安全可靠性、规范性和合理性。</w:t>
            </w:r>
          </w:p>
        </w:tc>
        <w:tc>
          <w:tcPr>
            <w:tcW w:w="892" w:type="pct"/>
            <w:vAlign w:val="center"/>
          </w:tcPr>
          <w:p>
            <w:pPr>
              <w:spacing w:line="360" w:lineRule="auto"/>
              <w:rPr>
                <w:rFonts w:hint="eastAsia" w:ascii="Times New Roman" w:hAnsi="Times New Roman" w:eastAsia="宋体" w:cs="Times New Roman"/>
                <w:b w:val="0"/>
                <w:bCs w:val="0"/>
                <w:color w:val="000000"/>
                <w:sz w:val="22"/>
                <w:szCs w:val="22"/>
                <w:lang w:val="en-US" w:eastAsia="zh-CN" w:bidi="ar"/>
              </w:rPr>
            </w:pPr>
            <w:r>
              <w:rPr>
                <w:rFonts w:hint="eastAsia" w:ascii="Times New Roman" w:hAnsi="Times New Roman" w:cs="Times New Roman"/>
                <w:b w:val="0"/>
                <w:bCs w:val="0"/>
                <w:color w:val="000000"/>
                <w:sz w:val="22"/>
                <w:szCs w:val="22"/>
                <w:lang w:val="en-US" w:eastAsia="zh-CN" w:bidi="ar"/>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62"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45" w:type="pct"/>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合同签订后由于设计问题进行必要的改动所需的费用由供应商负责，客户不承担此费用。</w:t>
            </w:r>
          </w:p>
        </w:tc>
        <w:tc>
          <w:tcPr>
            <w:tcW w:w="892" w:type="pct"/>
            <w:vAlign w:val="center"/>
          </w:tcPr>
          <w:p>
            <w:pPr>
              <w:spacing w:line="360" w:lineRule="auto"/>
              <w:rPr>
                <w:rFonts w:hint="eastAsia" w:ascii="Times New Roman" w:hAnsi="Times New Roman" w:eastAsia="宋体" w:cs="Times New Roman"/>
                <w:b w:val="0"/>
                <w:bCs w:val="0"/>
                <w:color w:val="000000"/>
                <w:sz w:val="22"/>
                <w:szCs w:val="22"/>
                <w:lang w:val="en-US" w:eastAsia="zh-CN" w:bidi="ar"/>
              </w:rPr>
            </w:pPr>
            <w:r>
              <w:rPr>
                <w:rFonts w:hint="eastAsia" w:ascii="Times New Roman" w:hAnsi="Times New Roman" w:cs="Times New Roman"/>
                <w:b w:val="0"/>
                <w:bCs w:val="0"/>
                <w:color w:val="000000"/>
                <w:sz w:val="22"/>
                <w:szCs w:val="22"/>
                <w:lang w:val="en-US" w:eastAsia="zh-CN" w:bidi="ar"/>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62"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45" w:type="pct"/>
            <w:vAlign w:val="center"/>
          </w:tcPr>
          <w:p>
            <w:pPr>
              <w:spacing w:line="360" w:lineRule="auto"/>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如因设备故障导致停止生产及使用或故障停机次数多以至不能达到设计要求时，需要延长保修期限。同时供应商需无条件负责免费维修并更换故障零件。</w:t>
            </w:r>
          </w:p>
        </w:tc>
        <w:tc>
          <w:tcPr>
            <w:tcW w:w="892" w:type="pct"/>
            <w:vAlign w:val="center"/>
          </w:tcPr>
          <w:p>
            <w:pPr>
              <w:spacing w:line="360" w:lineRule="auto"/>
              <w:rPr>
                <w:rFonts w:hint="eastAsia" w:ascii="Times New Roman" w:hAnsi="Times New Roman" w:eastAsia="宋体" w:cs="Times New Roman"/>
                <w:b w:val="0"/>
                <w:bCs w:val="0"/>
                <w:color w:val="000000"/>
                <w:sz w:val="22"/>
                <w:szCs w:val="22"/>
                <w:lang w:val="en-US" w:eastAsia="zh-CN" w:bidi="ar"/>
              </w:rPr>
            </w:pPr>
            <w:r>
              <w:rPr>
                <w:rFonts w:hint="eastAsia" w:ascii="Times New Roman" w:hAnsi="Times New Roman" w:cs="Times New Roman"/>
                <w:b w:val="0"/>
                <w:bCs w:val="0"/>
                <w:color w:val="000000"/>
                <w:sz w:val="22"/>
                <w:szCs w:val="22"/>
                <w:lang w:val="en-US" w:eastAsia="zh-CN" w:bidi="ar"/>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62"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45" w:type="pct"/>
            <w:vAlign w:val="center"/>
          </w:tcPr>
          <w:p>
            <w:pPr>
              <w:spacing w:line="360" w:lineRule="auto"/>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设备到货日起，在</w:t>
            </w:r>
            <w:r>
              <w:rPr>
                <w:rFonts w:ascii="Times New Roman" w:hAnsi="Times New Roman" w:cs="Times New Roman"/>
                <w:b w:val="0"/>
                <w:bCs w:val="0"/>
                <w:color w:val="000000"/>
                <w:sz w:val="22"/>
                <w:szCs w:val="22"/>
                <w:lang w:val="en-US" w:bidi="ar"/>
              </w:rPr>
              <w:t>14个自然日内完成调试，具备使用能力。</w:t>
            </w:r>
          </w:p>
        </w:tc>
        <w:tc>
          <w:tcPr>
            <w:tcW w:w="892" w:type="pct"/>
            <w:vAlign w:val="center"/>
          </w:tcPr>
          <w:p>
            <w:pPr>
              <w:spacing w:line="360" w:lineRule="auto"/>
              <w:rPr>
                <w:rFonts w:hint="eastAsia" w:ascii="Times New Roman" w:hAnsi="Times New Roman" w:eastAsia="宋体" w:cs="Times New Roman"/>
                <w:b w:val="0"/>
                <w:bCs w:val="0"/>
                <w:color w:val="000000"/>
                <w:sz w:val="22"/>
                <w:szCs w:val="22"/>
                <w:lang w:val="en-US" w:eastAsia="zh-CN" w:bidi="ar"/>
              </w:rPr>
            </w:pPr>
            <w:r>
              <w:rPr>
                <w:rFonts w:hint="eastAsia" w:ascii="Times New Roman" w:hAnsi="Times New Roman" w:cs="Times New Roman"/>
                <w:b w:val="0"/>
                <w:bCs w:val="0"/>
                <w:color w:val="000000"/>
                <w:sz w:val="22"/>
                <w:szCs w:val="22"/>
                <w:lang w:val="en-US" w:eastAsia="zh-CN" w:bidi="ar"/>
              </w:rPr>
              <w:t>是</w:t>
            </w:r>
          </w:p>
        </w:tc>
      </w:tr>
    </w:tbl>
    <w:p>
      <w:pPr>
        <w:spacing w:line="360" w:lineRule="auto"/>
        <w:rPr>
          <w:rFonts w:ascii="宋体" w:hAnsi="宋体"/>
          <w:sz w:val="24"/>
        </w:rPr>
      </w:pPr>
    </w:p>
    <w:p>
      <w:pPr>
        <w:spacing w:line="360" w:lineRule="auto"/>
        <w:ind w:left="142"/>
        <w:outlineLvl w:val="1"/>
        <w:rPr>
          <w:rFonts w:ascii="宋体" w:hAnsi="宋体"/>
          <w:sz w:val="24"/>
        </w:rPr>
      </w:pPr>
      <w:bookmarkStart w:id="24" w:name="_Toc11907"/>
      <w:r>
        <w:rPr>
          <w:rFonts w:hint="eastAsia" w:ascii="宋体" w:hAnsi="宋体"/>
          <w:sz w:val="24"/>
        </w:rPr>
        <w:t>7.2核查要求</w:t>
      </w:r>
      <w:bookmarkEnd w:id="24"/>
    </w:p>
    <w:tbl>
      <w:tblPr>
        <w:tblStyle w:val="8"/>
        <w:tblW w:w="499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6798"/>
        <w:gridCol w:w="16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trPr>
        <w:tc>
          <w:tcPr>
            <w:tcW w:w="562" w:type="pct"/>
            <w:shd w:val="clear" w:color="auto" w:fill="C0C0C0"/>
            <w:vAlign w:val="center"/>
          </w:tcPr>
          <w:p>
            <w:pPr>
              <w:pStyle w:val="13"/>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3553" w:type="pct"/>
            <w:shd w:val="clear" w:color="auto" w:fill="C0C0C0"/>
            <w:vAlign w:val="center"/>
          </w:tcPr>
          <w:p>
            <w:pPr>
              <w:pStyle w:val="13"/>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884" w:type="pct"/>
            <w:shd w:val="clear" w:color="auto" w:fill="C0C0C0"/>
            <w:vAlign w:val="center"/>
          </w:tcPr>
          <w:p>
            <w:pPr>
              <w:pStyle w:val="13"/>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hint="eastAsia" w:ascii="宋体" w:hAnsi="宋体"/>
                <w:b w:val="0"/>
                <w:bCs/>
                <w:caps w:val="0"/>
                <w:kern w:val="2"/>
                <w:sz w:val="21"/>
                <w:szCs w:val="21"/>
                <w:lang w:val="en-US" w:eastAsia="zh-CN"/>
              </w:rPr>
              <w:t>是否必须满足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562"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53" w:type="pct"/>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供应商的设计要全面和具有前瞻性、要考虑到尽量避免被检察官提出需要整改的问题的出现。</w:t>
            </w:r>
          </w:p>
        </w:tc>
        <w:tc>
          <w:tcPr>
            <w:tcW w:w="884" w:type="pct"/>
            <w:vAlign w:val="center"/>
          </w:tcPr>
          <w:p>
            <w:pPr>
              <w:spacing w:line="360" w:lineRule="auto"/>
              <w:rPr>
                <w:rFonts w:hint="eastAsia" w:ascii="Times New Roman" w:hAnsi="Times New Roman" w:eastAsia="宋体" w:cs="Times New Roman"/>
                <w:b w:val="0"/>
                <w:bCs w:val="0"/>
                <w:color w:val="000000"/>
                <w:sz w:val="22"/>
                <w:szCs w:val="22"/>
                <w:lang w:val="en-US" w:eastAsia="zh-CN" w:bidi="ar"/>
              </w:rPr>
            </w:pPr>
            <w:r>
              <w:rPr>
                <w:rFonts w:hint="eastAsia" w:ascii="Times New Roman" w:hAnsi="Times New Roman" w:cs="Times New Roman"/>
                <w:b w:val="0"/>
                <w:bCs w:val="0"/>
                <w:color w:val="000000"/>
                <w:sz w:val="22"/>
                <w:szCs w:val="22"/>
                <w:lang w:val="en-US" w:eastAsia="zh-CN" w:bidi="ar"/>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562"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53" w:type="pct"/>
            <w:vAlign w:val="center"/>
          </w:tcPr>
          <w:p>
            <w:pPr>
              <w:spacing w:line="360" w:lineRule="auto"/>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材质要求：</w:t>
            </w:r>
          </w:p>
          <w:p>
            <w:pPr>
              <w:pStyle w:val="20"/>
              <w:widowControl w:val="0"/>
              <w:numPr>
                <w:ilvl w:val="0"/>
                <w:numId w:val="5"/>
              </w:numPr>
              <w:spacing w:line="360" w:lineRule="auto"/>
              <w:contextualSpacing w:val="0"/>
              <w:jc w:val="both"/>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设备的材质选择应严格控制。与产品直接接触的零部件均应选用无毒、耐腐蚀，不与产品发生化学变化或吸附产品的材质。</w:t>
            </w:r>
          </w:p>
          <w:p>
            <w:pPr>
              <w:pStyle w:val="20"/>
              <w:widowControl w:val="0"/>
              <w:spacing w:line="360" w:lineRule="auto"/>
              <w:ind w:left="360"/>
              <w:contextualSpacing w:val="0"/>
              <w:jc w:val="both"/>
              <w:rPr>
                <w:rFonts w:ascii="Times New Roman" w:hAnsi="Times New Roman" w:cs="Times New Roman"/>
                <w:b w:val="0"/>
                <w:bCs w:val="0"/>
                <w:color w:val="000000"/>
                <w:sz w:val="22"/>
                <w:szCs w:val="22"/>
                <w:lang w:val="en-US" w:bidi="ar"/>
              </w:rPr>
            </w:pPr>
          </w:p>
        </w:tc>
        <w:tc>
          <w:tcPr>
            <w:tcW w:w="884" w:type="pct"/>
            <w:vAlign w:val="center"/>
          </w:tcPr>
          <w:p>
            <w:pPr>
              <w:pStyle w:val="20"/>
              <w:widowControl w:val="0"/>
              <w:spacing w:line="360" w:lineRule="auto"/>
              <w:ind w:left="0" w:leftChars="0" w:firstLine="0" w:firstLineChars="0"/>
              <w:contextualSpacing w:val="0"/>
              <w:jc w:val="both"/>
              <w:rPr>
                <w:rFonts w:hint="eastAsia" w:ascii="Times New Roman" w:hAnsi="Times New Roman" w:eastAsia="宋体" w:cs="Times New Roman"/>
                <w:b w:val="0"/>
                <w:bCs w:val="0"/>
                <w:color w:val="000000"/>
                <w:sz w:val="22"/>
                <w:szCs w:val="22"/>
                <w:lang w:val="en-US" w:eastAsia="zh-CN" w:bidi="ar"/>
              </w:rPr>
            </w:pPr>
            <w:r>
              <w:rPr>
                <w:rFonts w:hint="eastAsia" w:ascii="Times New Roman" w:hAnsi="Times New Roman" w:cs="Times New Roman"/>
                <w:b w:val="0"/>
                <w:bCs w:val="0"/>
                <w:color w:val="000000"/>
                <w:sz w:val="22"/>
                <w:szCs w:val="22"/>
                <w:lang w:val="en-US" w:eastAsia="zh-CN" w:bidi="ar"/>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562"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53" w:type="pct"/>
            <w:vAlign w:val="center"/>
          </w:tcPr>
          <w:p>
            <w:pPr>
              <w:spacing w:line="360" w:lineRule="auto"/>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设计、建造要求：</w:t>
            </w:r>
          </w:p>
          <w:p>
            <w:pPr>
              <w:pStyle w:val="20"/>
              <w:widowControl w:val="0"/>
              <w:numPr>
                <w:ilvl w:val="0"/>
                <w:numId w:val="6"/>
              </w:numPr>
              <w:spacing w:line="360" w:lineRule="auto"/>
              <w:contextualSpacing w:val="0"/>
              <w:jc w:val="both"/>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设备应不对装置之外环境构成污染，应采取防漏、隔热、防噪声等措施；</w:t>
            </w:r>
          </w:p>
          <w:p>
            <w:pPr>
              <w:pStyle w:val="20"/>
              <w:widowControl w:val="0"/>
              <w:numPr>
                <w:ilvl w:val="0"/>
                <w:numId w:val="6"/>
              </w:numPr>
              <w:spacing w:line="360" w:lineRule="auto"/>
              <w:contextualSpacing w:val="0"/>
              <w:jc w:val="both"/>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设备设计应标准化、通用化、系列化和机电一体化；</w:t>
            </w:r>
          </w:p>
          <w:p>
            <w:pPr>
              <w:pStyle w:val="20"/>
              <w:widowControl w:val="0"/>
              <w:numPr>
                <w:ilvl w:val="0"/>
                <w:numId w:val="6"/>
              </w:numPr>
              <w:spacing w:line="360" w:lineRule="auto"/>
              <w:contextualSpacing w:val="0"/>
              <w:jc w:val="both"/>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设备结构合理，留有充足的维修保养空间，特别是关键的维保部位；</w:t>
            </w:r>
          </w:p>
        </w:tc>
        <w:tc>
          <w:tcPr>
            <w:tcW w:w="884" w:type="pct"/>
            <w:vAlign w:val="center"/>
          </w:tcPr>
          <w:p>
            <w:pPr>
              <w:pStyle w:val="20"/>
              <w:widowControl w:val="0"/>
              <w:numPr>
                <w:numId w:val="0"/>
              </w:numPr>
              <w:spacing w:line="360" w:lineRule="auto"/>
              <w:ind w:leftChars="0"/>
              <w:contextualSpacing w:val="0"/>
              <w:jc w:val="both"/>
              <w:rPr>
                <w:rFonts w:hint="eastAsia" w:ascii="Times New Roman" w:hAnsi="Times New Roman" w:eastAsia="宋体" w:cs="Times New Roman"/>
                <w:b w:val="0"/>
                <w:bCs w:val="0"/>
                <w:color w:val="000000"/>
                <w:sz w:val="22"/>
                <w:szCs w:val="22"/>
                <w:lang w:val="en-US" w:eastAsia="zh-CN" w:bidi="ar"/>
              </w:rPr>
            </w:pPr>
            <w:r>
              <w:rPr>
                <w:rFonts w:hint="eastAsia" w:ascii="Times New Roman" w:hAnsi="Times New Roman" w:cs="Times New Roman"/>
                <w:b w:val="0"/>
                <w:bCs w:val="0"/>
                <w:color w:val="000000"/>
                <w:sz w:val="22"/>
                <w:szCs w:val="22"/>
                <w:lang w:val="en-US" w:eastAsia="zh-CN" w:bidi="ar"/>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562"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53" w:type="pct"/>
            <w:vAlign w:val="center"/>
          </w:tcPr>
          <w:p>
            <w:pPr>
              <w:spacing w:line="360" w:lineRule="auto"/>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EHS要求：</w:t>
            </w:r>
          </w:p>
          <w:p>
            <w:pPr>
              <w:pStyle w:val="20"/>
              <w:widowControl w:val="0"/>
              <w:numPr>
                <w:ilvl w:val="0"/>
                <w:numId w:val="7"/>
              </w:numPr>
              <w:spacing w:line="360" w:lineRule="auto"/>
              <w:contextualSpacing w:val="0"/>
              <w:jc w:val="both"/>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设备的设计。造等应符合中国、欧盟和美国相关环境、健康和安全法规、规范的要求；</w:t>
            </w:r>
          </w:p>
          <w:p>
            <w:pPr>
              <w:pStyle w:val="20"/>
              <w:widowControl w:val="0"/>
              <w:numPr>
                <w:ilvl w:val="0"/>
                <w:numId w:val="7"/>
              </w:numPr>
              <w:spacing w:line="360" w:lineRule="auto"/>
              <w:contextualSpacing w:val="0"/>
              <w:jc w:val="both"/>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存在安全隐患和风险的地方应在合适的位置张贴安全警示标识，并使用中文。</w:t>
            </w:r>
          </w:p>
        </w:tc>
        <w:tc>
          <w:tcPr>
            <w:tcW w:w="884" w:type="pct"/>
            <w:vAlign w:val="center"/>
          </w:tcPr>
          <w:p>
            <w:pPr>
              <w:pStyle w:val="20"/>
              <w:widowControl w:val="0"/>
              <w:numPr>
                <w:numId w:val="0"/>
              </w:numPr>
              <w:spacing w:line="360" w:lineRule="auto"/>
              <w:ind w:leftChars="0"/>
              <w:contextualSpacing w:val="0"/>
              <w:jc w:val="both"/>
              <w:rPr>
                <w:rFonts w:hint="eastAsia" w:ascii="Times New Roman" w:hAnsi="Times New Roman" w:eastAsia="宋体" w:cs="Times New Roman"/>
                <w:b w:val="0"/>
                <w:bCs w:val="0"/>
                <w:color w:val="000000"/>
                <w:sz w:val="22"/>
                <w:szCs w:val="22"/>
                <w:lang w:val="en-US" w:eastAsia="zh-CN" w:bidi="ar"/>
              </w:rPr>
            </w:pPr>
            <w:r>
              <w:rPr>
                <w:rFonts w:hint="eastAsia" w:ascii="Times New Roman" w:hAnsi="Times New Roman" w:cs="Times New Roman"/>
                <w:b w:val="0"/>
                <w:bCs w:val="0"/>
                <w:color w:val="000000"/>
                <w:sz w:val="22"/>
                <w:szCs w:val="22"/>
                <w:lang w:val="en-US" w:eastAsia="zh-CN" w:bidi="ar"/>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562"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53" w:type="pct"/>
            <w:vAlign w:val="center"/>
          </w:tcPr>
          <w:p>
            <w:pPr>
              <w:spacing w:line="360" w:lineRule="auto"/>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提供文件要求：</w:t>
            </w:r>
          </w:p>
          <w:p>
            <w:pPr>
              <w:pStyle w:val="20"/>
              <w:widowControl w:val="0"/>
              <w:numPr>
                <w:ilvl w:val="0"/>
                <w:numId w:val="8"/>
              </w:numPr>
              <w:spacing w:line="360" w:lineRule="auto"/>
              <w:contextualSpacing w:val="0"/>
              <w:jc w:val="both"/>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设备所用全部电器元件均应具有完整的技术资料以及质量证明文件；</w:t>
            </w:r>
          </w:p>
          <w:p>
            <w:pPr>
              <w:pStyle w:val="20"/>
              <w:widowControl w:val="0"/>
              <w:numPr>
                <w:ilvl w:val="0"/>
                <w:numId w:val="8"/>
              </w:numPr>
              <w:spacing w:line="360" w:lineRule="auto"/>
              <w:contextualSpacing w:val="0"/>
              <w:jc w:val="both"/>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两年内常规部件的采购价格要按照原设备零部件报价来执行。</w:t>
            </w:r>
          </w:p>
        </w:tc>
        <w:tc>
          <w:tcPr>
            <w:tcW w:w="884" w:type="pct"/>
            <w:vAlign w:val="center"/>
          </w:tcPr>
          <w:p>
            <w:pPr>
              <w:pStyle w:val="20"/>
              <w:widowControl w:val="0"/>
              <w:numPr>
                <w:numId w:val="0"/>
              </w:numPr>
              <w:spacing w:line="360" w:lineRule="auto"/>
              <w:ind w:leftChars="0"/>
              <w:contextualSpacing w:val="0"/>
              <w:jc w:val="both"/>
              <w:rPr>
                <w:rFonts w:hint="eastAsia" w:ascii="Times New Roman" w:hAnsi="Times New Roman" w:eastAsia="宋体" w:cs="Times New Roman"/>
                <w:b w:val="0"/>
                <w:bCs w:val="0"/>
                <w:color w:val="000000"/>
                <w:sz w:val="22"/>
                <w:szCs w:val="22"/>
                <w:lang w:val="en-US" w:eastAsia="zh-CN" w:bidi="ar"/>
              </w:rPr>
            </w:pPr>
            <w:r>
              <w:rPr>
                <w:rFonts w:hint="eastAsia" w:ascii="Times New Roman" w:hAnsi="Times New Roman" w:cs="Times New Roman"/>
                <w:b w:val="0"/>
                <w:bCs w:val="0"/>
                <w:color w:val="000000"/>
                <w:sz w:val="22"/>
                <w:szCs w:val="22"/>
                <w:lang w:val="en-US" w:eastAsia="zh-CN" w:bidi="ar"/>
              </w:rPr>
              <w:t>是</w:t>
            </w:r>
          </w:p>
        </w:tc>
      </w:tr>
    </w:tbl>
    <w:p>
      <w:pPr>
        <w:spacing w:line="360" w:lineRule="auto"/>
        <w:ind w:left="400"/>
        <w:rPr>
          <w:rFonts w:cs="Arial"/>
          <w:sz w:val="24"/>
          <w:szCs w:val="22"/>
        </w:rPr>
      </w:pPr>
    </w:p>
    <w:p>
      <w:pPr>
        <w:spacing w:line="360" w:lineRule="auto"/>
        <w:ind w:left="142"/>
        <w:outlineLvl w:val="1"/>
        <w:rPr>
          <w:rFonts w:ascii="宋体" w:hAnsi="宋体"/>
          <w:sz w:val="24"/>
        </w:rPr>
      </w:pPr>
      <w:bookmarkStart w:id="25" w:name="_Toc6167"/>
      <w:r>
        <w:rPr>
          <w:rFonts w:hint="eastAsia" w:ascii="宋体" w:hAnsi="宋体"/>
          <w:sz w:val="24"/>
        </w:rPr>
        <w:t>7.3维护保养要求</w:t>
      </w:r>
      <w:bookmarkEnd w:id="25"/>
    </w:p>
    <w:tbl>
      <w:tblPr>
        <w:tblStyle w:val="8"/>
        <w:tblW w:w="499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6700"/>
        <w:gridCol w:w="173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88" w:type="pct"/>
            <w:shd w:val="clear" w:color="auto" w:fill="C0C0C0"/>
            <w:vAlign w:val="center"/>
          </w:tcPr>
          <w:p>
            <w:pPr>
              <w:pStyle w:val="13"/>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3501" w:type="pct"/>
            <w:shd w:val="clear" w:color="auto" w:fill="C0C0C0"/>
            <w:vAlign w:val="center"/>
          </w:tcPr>
          <w:p>
            <w:pPr>
              <w:pStyle w:val="13"/>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909" w:type="pct"/>
            <w:shd w:val="clear" w:color="auto" w:fill="C0C0C0"/>
            <w:vAlign w:val="center"/>
          </w:tcPr>
          <w:p>
            <w:pPr>
              <w:pStyle w:val="13"/>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hint="eastAsia" w:ascii="宋体" w:hAnsi="宋体"/>
                <w:b w:val="0"/>
                <w:bCs/>
                <w:caps w:val="0"/>
                <w:kern w:val="2"/>
                <w:sz w:val="21"/>
                <w:szCs w:val="21"/>
                <w:lang w:val="en-US" w:eastAsia="zh-CN"/>
              </w:rPr>
              <w:t>是否必须满足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88"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01" w:type="pct"/>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供应商要详细说明售后服务和培训的相关内容。售后服务必须及时、详尽，且问题解决完全。</w:t>
            </w:r>
          </w:p>
        </w:tc>
        <w:tc>
          <w:tcPr>
            <w:tcW w:w="909" w:type="pct"/>
            <w:vAlign w:val="center"/>
          </w:tcPr>
          <w:p>
            <w:pPr>
              <w:spacing w:line="360" w:lineRule="auto"/>
              <w:rPr>
                <w:rFonts w:hint="eastAsia" w:ascii="Times New Roman" w:hAnsi="Times New Roman" w:eastAsia="宋体" w:cs="Times New Roman"/>
                <w:b w:val="0"/>
                <w:bCs w:val="0"/>
                <w:color w:val="000000"/>
                <w:sz w:val="22"/>
                <w:szCs w:val="22"/>
                <w:lang w:val="en-US" w:eastAsia="zh-CN" w:bidi="ar"/>
              </w:rPr>
            </w:pPr>
            <w:r>
              <w:rPr>
                <w:rFonts w:hint="eastAsia" w:ascii="Times New Roman" w:hAnsi="Times New Roman" w:cs="Times New Roman"/>
                <w:b w:val="0"/>
                <w:bCs w:val="0"/>
                <w:color w:val="000000"/>
                <w:sz w:val="22"/>
                <w:szCs w:val="22"/>
                <w:lang w:val="en-US" w:eastAsia="zh-CN" w:bidi="ar"/>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88"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01" w:type="pct"/>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系统运行综合性能：系统在维护保养周期内，连续运行条件下，始终满足公司使用需求。</w:t>
            </w:r>
          </w:p>
        </w:tc>
        <w:tc>
          <w:tcPr>
            <w:tcW w:w="909" w:type="pct"/>
            <w:vAlign w:val="center"/>
          </w:tcPr>
          <w:p>
            <w:pPr>
              <w:spacing w:line="360" w:lineRule="auto"/>
              <w:rPr>
                <w:rFonts w:hint="eastAsia" w:ascii="Times New Roman" w:hAnsi="Times New Roman" w:eastAsia="宋体" w:cs="Times New Roman"/>
                <w:b w:val="0"/>
                <w:bCs w:val="0"/>
                <w:color w:val="000000"/>
                <w:sz w:val="22"/>
                <w:szCs w:val="22"/>
                <w:lang w:val="en-US" w:eastAsia="zh-CN" w:bidi="ar"/>
              </w:rPr>
            </w:pPr>
            <w:r>
              <w:rPr>
                <w:rFonts w:hint="eastAsia" w:ascii="Times New Roman" w:hAnsi="Times New Roman" w:cs="Times New Roman"/>
                <w:b w:val="0"/>
                <w:bCs w:val="0"/>
                <w:color w:val="000000"/>
                <w:sz w:val="22"/>
                <w:szCs w:val="22"/>
                <w:lang w:val="en-US" w:eastAsia="zh-CN" w:bidi="ar"/>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88"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01" w:type="pct"/>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供应商应提供符合用户需求的验证计划，以及各项报价。</w:t>
            </w:r>
          </w:p>
        </w:tc>
        <w:tc>
          <w:tcPr>
            <w:tcW w:w="909" w:type="pct"/>
            <w:vAlign w:val="center"/>
          </w:tcPr>
          <w:p>
            <w:pPr>
              <w:spacing w:line="360" w:lineRule="auto"/>
              <w:rPr>
                <w:rFonts w:hint="eastAsia" w:ascii="Times New Roman" w:hAnsi="Times New Roman" w:eastAsia="宋体" w:cs="Times New Roman"/>
                <w:b w:val="0"/>
                <w:bCs w:val="0"/>
                <w:color w:val="000000"/>
                <w:sz w:val="22"/>
                <w:szCs w:val="22"/>
                <w:lang w:val="en-US" w:eastAsia="zh-CN" w:bidi="ar"/>
              </w:rPr>
            </w:pPr>
            <w:r>
              <w:rPr>
                <w:rFonts w:hint="eastAsia" w:ascii="Times New Roman" w:hAnsi="Times New Roman" w:cs="Times New Roman"/>
                <w:b w:val="0"/>
                <w:bCs w:val="0"/>
                <w:color w:val="000000"/>
                <w:sz w:val="22"/>
                <w:szCs w:val="22"/>
                <w:lang w:val="en-US" w:eastAsia="zh-CN" w:bidi="ar"/>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88" w:type="pct"/>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3501" w:type="pct"/>
            <w:vAlign w:val="center"/>
          </w:tcPr>
          <w:p>
            <w:pPr>
              <w:spacing w:line="360" w:lineRule="auto"/>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本机保修期限二年</w:t>
            </w:r>
            <w:r>
              <w:rPr>
                <w:rFonts w:ascii="Times New Roman" w:hAnsi="Times New Roman" w:cs="Times New Roman"/>
                <w:b w:val="0"/>
                <w:bCs w:val="0"/>
                <w:color w:val="000000"/>
                <w:sz w:val="22"/>
                <w:szCs w:val="22"/>
                <w:lang w:val="en-US" w:bidi="ar"/>
              </w:rPr>
              <w:t>,有效日为安装和验证完成日起，保修期内仪器的故障由供方负责更换维修，并承担维修相关费用，维修人员应在接到需方故障通知后1个工作日内响应</w:t>
            </w:r>
            <w:r>
              <w:rPr>
                <w:rFonts w:hint="eastAsia" w:ascii="Times New Roman" w:hAnsi="Times New Roman" w:cs="Times New Roman"/>
                <w:b w:val="0"/>
                <w:bCs w:val="0"/>
                <w:color w:val="000000"/>
                <w:sz w:val="22"/>
                <w:szCs w:val="22"/>
                <w:lang w:val="en-US" w:bidi="ar"/>
              </w:rPr>
              <w:t>。</w:t>
            </w:r>
          </w:p>
        </w:tc>
        <w:tc>
          <w:tcPr>
            <w:tcW w:w="909" w:type="pct"/>
            <w:vAlign w:val="center"/>
          </w:tcPr>
          <w:p>
            <w:pPr>
              <w:spacing w:line="360" w:lineRule="auto"/>
              <w:rPr>
                <w:rFonts w:hint="eastAsia" w:ascii="Times New Roman" w:hAnsi="Times New Roman" w:eastAsia="宋体" w:cs="Times New Roman"/>
                <w:b w:val="0"/>
                <w:bCs w:val="0"/>
                <w:color w:val="000000"/>
                <w:sz w:val="22"/>
                <w:szCs w:val="22"/>
                <w:lang w:val="en-US" w:eastAsia="zh-CN" w:bidi="ar"/>
              </w:rPr>
            </w:pPr>
            <w:r>
              <w:rPr>
                <w:rFonts w:hint="eastAsia" w:ascii="Times New Roman" w:hAnsi="Times New Roman" w:cs="Times New Roman"/>
                <w:b w:val="0"/>
                <w:bCs w:val="0"/>
                <w:color w:val="000000"/>
                <w:sz w:val="22"/>
                <w:szCs w:val="22"/>
                <w:lang w:val="en-US" w:eastAsia="zh-CN" w:bidi="ar"/>
              </w:rPr>
              <w:t>是</w:t>
            </w:r>
          </w:p>
        </w:tc>
      </w:tr>
    </w:tbl>
    <w:p>
      <w:pPr>
        <w:spacing w:line="360" w:lineRule="auto"/>
        <w:ind w:left="142"/>
        <w:rPr>
          <w:rFonts w:ascii="宋体" w:hAnsi="宋体"/>
          <w:sz w:val="24"/>
          <w:lang w:val="en-US"/>
        </w:rPr>
      </w:pPr>
    </w:p>
    <w:p>
      <w:pPr>
        <w:spacing w:line="360" w:lineRule="auto"/>
        <w:ind w:left="142"/>
        <w:outlineLvl w:val="0"/>
        <w:rPr>
          <w:rFonts w:ascii="宋体" w:hAnsi="宋体"/>
          <w:sz w:val="24"/>
          <w:szCs w:val="22"/>
          <w:lang w:val="en-US"/>
        </w:rPr>
      </w:pPr>
      <w:bookmarkStart w:id="26" w:name="_Toc25507"/>
      <w:r>
        <w:rPr>
          <w:rFonts w:hint="eastAsia" w:ascii="宋体" w:hAnsi="宋体"/>
          <w:sz w:val="24"/>
          <w:szCs w:val="22"/>
          <w:lang w:val="en-US"/>
        </w:rPr>
        <w:t>8.</w:t>
      </w:r>
      <w:r>
        <w:rPr>
          <w:rFonts w:hint="eastAsia" w:ascii="宋体" w:hAnsi="宋体"/>
          <w:sz w:val="24"/>
          <w:szCs w:val="22"/>
          <w:lang w:val="en-US" w:eastAsia="zh-CN"/>
        </w:rPr>
        <w:t>其他</w:t>
      </w:r>
      <w:r>
        <w:rPr>
          <w:rFonts w:hint="eastAsia" w:ascii="宋体" w:hAnsi="宋体"/>
          <w:sz w:val="24"/>
          <w:szCs w:val="22"/>
          <w:lang w:val="en-US"/>
        </w:rPr>
        <w:t>要求</w:t>
      </w:r>
      <w:bookmarkEnd w:id="26"/>
    </w:p>
    <w:tbl>
      <w:tblPr>
        <w:tblStyle w:val="8"/>
        <w:tblW w:w="9601" w:type="dxa"/>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841"/>
        <w:gridCol w:w="157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13"/>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841" w:type="dxa"/>
            <w:shd w:val="clear" w:color="auto" w:fill="C0C0C0"/>
            <w:vAlign w:val="center"/>
          </w:tcPr>
          <w:p>
            <w:pPr>
              <w:pStyle w:val="13"/>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573" w:type="dxa"/>
            <w:shd w:val="clear" w:color="auto" w:fill="C0C0C0"/>
            <w:vAlign w:val="center"/>
          </w:tcPr>
          <w:p>
            <w:pPr>
              <w:pStyle w:val="13"/>
              <w:tabs>
                <w:tab w:val="center" w:pos="2268"/>
                <w:tab w:val="right" w:pos="5387"/>
                <w:tab w:val="clear" w:pos="4820"/>
                <w:tab w:val="clear" w:pos="9639"/>
              </w:tabs>
              <w:spacing w:before="0" w:after="0" w:line="360" w:lineRule="auto"/>
              <w:ind w:left="-108" w:right="-98"/>
              <w:jc w:val="both"/>
              <w:rPr>
                <w:rFonts w:ascii="宋体" w:hAnsi="宋体"/>
                <w:b w:val="0"/>
                <w:bCs/>
                <w:caps w:val="0"/>
                <w:kern w:val="2"/>
                <w:sz w:val="21"/>
                <w:szCs w:val="21"/>
                <w:lang w:val="en-US" w:eastAsia="zh-CN"/>
              </w:rPr>
            </w:pPr>
            <w:r>
              <w:rPr>
                <w:rFonts w:hint="eastAsia" w:ascii="宋体" w:hAnsi="宋体"/>
                <w:b w:val="0"/>
                <w:bCs/>
                <w:caps w:val="0"/>
                <w:kern w:val="2"/>
                <w:sz w:val="21"/>
                <w:szCs w:val="21"/>
                <w:lang w:val="en-US" w:eastAsia="zh-CN"/>
              </w:rPr>
              <w:t>是否必须满足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2"/>
                <w:szCs w:val="22"/>
                <w:lang w:val="en-US" w:bidi="ar"/>
              </w:rPr>
              <w:t>设备质保期：2年</w:t>
            </w:r>
          </w:p>
        </w:tc>
        <w:tc>
          <w:tcPr>
            <w:tcW w:w="1573" w:type="dxa"/>
            <w:vAlign w:val="center"/>
          </w:tcPr>
          <w:p>
            <w:pPr>
              <w:spacing w:line="360" w:lineRule="auto"/>
              <w:jc w:val="both"/>
              <w:rPr>
                <w:rFonts w:hint="eastAsia" w:ascii="宋体" w:hAnsi="宋体" w:eastAsia="宋体"/>
                <w:b w:val="0"/>
                <w:sz w:val="21"/>
                <w:szCs w:val="21"/>
                <w:lang w:eastAsia="zh-CN"/>
              </w:rPr>
            </w:pPr>
            <w:bookmarkStart w:id="27" w:name="_GoBack"/>
            <w:bookmarkEnd w:id="27"/>
            <w:r>
              <w:rPr>
                <w:rFonts w:hint="eastAsia" w:ascii="宋体" w:hAnsi="宋体"/>
                <w:b w:val="0"/>
                <w:sz w:val="21"/>
                <w:szCs w:val="21"/>
                <w:lang w:eastAsia="zh-CN"/>
              </w:rPr>
              <w:t>是</w:t>
            </w:r>
          </w:p>
        </w:tc>
      </w:tr>
    </w:tbl>
    <w:p>
      <w:pPr>
        <w:spacing w:line="360" w:lineRule="auto"/>
      </w:pPr>
    </w:p>
    <w:sectPr>
      <w:headerReference r:id="rId3" w:type="default"/>
      <w:footerReference r:id="rId4" w:type="default"/>
      <w:pgSz w:w="11906" w:h="16838"/>
      <w:pgMar w:top="1134" w:right="113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ngsana New">
    <w:panose1 w:val="02020603050405020304"/>
    <w:charset w:val="DE"/>
    <w:family w:val="roman"/>
    <w:pitch w:val="default"/>
    <w:sig w:usb0="81000003" w:usb1="00000000" w:usb2="00000000" w:usb3="00000000" w:csb0="00010001" w:csb1="00000000"/>
  </w:font>
  <w:font w:name="仿宋_GB2312">
    <w:panose1 w:val="02010609030101010101"/>
    <w:charset w:val="86"/>
    <w:family w:val="modern"/>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bidi="ar-SA"/>
      </w:rPr>
      <mc:AlternateContent>
        <mc:Choice Requires="wps">
          <w:drawing>
            <wp:anchor distT="0" distB="0" distL="114300" distR="114300" simplePos="0" relativeHeight="251659264" behindDoc="0" locked="0" layoutInCell="1" allowOverlap="1">
              <wp:simplePos x="0" y="0"/>
              <wp:positionH relativeFrom="margin">
                <wp:posOffset>2936240</wp:posOffset>
              </wp:positionH>
              <wp:positionV relativeFrom="paragraph">
                <wp:posOffset>-3810</wp:posOffset>
              </wp:positionV>
              <wp:extent cx="329565" cy="134620"/>
              <wp:effectExtent l="0" t="0" r="1270" b="18415"/>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329526" cy="134515"/>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31.2pt;margin-top:-0.3pt;height:10.6pt;width:25.95pt;mso-position-horizontal-relative:margin;z-index:251659264;mso-width-relative:page;mso-height-relative:page;" filled="f" stroked="f" coordsize="21600,21600" o:gfxdata="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H+pth1wAAAAgBAAAPAAAAAAAAAAEAIAAAACIAAABkcnMvZG93bnJldi54&#10;bWxQSwECFAAUAAAACACHTuJAwhlvS/sBAAADBAAADgAAAAAAAAABACAAAAAmAQAAZHJzL2Uyb0Rv&#10;Yy54bWxQSwUGAAAAAAYABgBZAQAAkwUAAAAA&#10;">
              <v:fill on="f" focussize="0,0"/>
              <v:stroke on="f"/>
              <v:imagedata o:title=""/>
              <o:lock v:ext="edit" aspectratio="f"/>
              <v:textbox inset="0mm,0mm,0mm,0mm">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083"/>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08" w:type="dxa"/>
          <w:vMerge w:val="restart"/>
          <w:shd w:val="clear" w:color="auto" w:fill="auto"/>
          <w:vAlign w:val="center"/>
        </w:tcPr>
        <w:p>
          <w:pPr>
            <w:widowControl w:val="0"/>
            <w:jc w:val="center"/>
            <w:rPr>
              <w:sz w:val="28"/>
              <w:szCs w:val="28"/>
              <w:lang w:val="de-DE"/>
            </w:rPr>
          </w:pPr>
        </w:p>
      </w:tc>
      <w:tc>
        <w:tcPr>
          <w:tcW w:w="6977" w:type="dxa"/>
          <w:gridSpan w:val="2"/>
          <w:shd w:val="clear" w:color="auto" w:fill="auto"/>
          <w:vAlign w:val="center"/>
        </w:tcPr>
        <w:p>
          <w:pPr>
            <w:widowControl w:val="0"/>
            <w:ind w:left="3" w:leftChars="-51" w:hanging="105" w:hangingChars="35"/>
            <w:jc w:val="center"/>
            <w:rPr>
              <w:rFonts w:ascii="Times New Roman" w:hAnsi="Times New Roman" w:cs="Times New Roman"/>
              <w:bCs w:val="0"/>
              <w:kern w:val="2"/>
              <w:sz w:val="30"/>
              <w:szCs w:val="30"/>
              <w:lang w:val="en-US" w:bidi="ar-SA"/>
            </w:rPr>
          </w:pPr>
          <w:r>
            <w:rPr>
              <w:rFonts w:ascii="Times New Roman" w:hAnsi="Times New Roman" w:cs="Times New Roman"/>
              <w:bCs w:val="0"/>
              <w:kern w:val="2"/>
              <w:sz w:val="30"/>
              <w:szCs w:val="30"/>
              <w:lang w:val="en-US" w:bidi="ar-SA"/>
            </w:rPr>
            <w:t>User Requirement Specifications</w:t>
          </w:r>
        </w:p>
        <w:p>
          <w:pPr>
            <w:widowControl w:val="0"/>
            <w:ind w:left="3" w:leftChars="-51" w:hanging="105" w:hangingChars="35"/>
            <w:jc w:val="center"/>
            <w:rPr>
              <w:rFonts w:ascii="Times New Roman" w:hAnsi="Times New Roman" w:cs="Times New Roman"/>
              <w:bCs w:val="0"/>
              <w:kern w:val="2"/>
              <w:sz w:val="30"/>
              <w:szCs w:val="30"/>
              <w:lang w:val="en-US" w:bidi="ar-SA"/>
            </w:rPr>
          </w:pPr>
          <w:r>
            <w:rPr>
              <w:rFonts w:ascii="Times New Roman" w:hAnsi="Times New Roman" w:cs="Times New Roman"/>
              <w:bCs w:val="0"/>
              <w:kern w:val="2"/>
              <w:sz w:val="30"/>
              <w:szCs w:val="30"/>
              <w:lang w:val="en-US" w:bidi="ar-SA"/>
            </w:rPr>
            <w:t>用户技术要求书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908" w:type="dxa"/>
          <w:vMerge w:val="continue"/>
          <w:shd w:val="clear" w:color="auto" w:fill="auto"/>
        </w:tcPr>
        <w:p>
          <w:pPr>
            <w:widowControl w:val="0"/>
            <w:jc w:val="both"/>
          </w:pPr>
        </w:p>
      </w:tc>
      <w:tc>
        <w:tcPr>
          <w:tcW w:w="1083" w:type="dxa"/>
          <w:shd w:val="clear" w:color="auto" w:fill="auto"/>
        </w:tcPr>
        <w:p>
          <w:pPr>
            <w:widowControl w:val="0"/>
            <w:jc w:val="center"/>
            <w:rPr>
              <w:rFonts w:ascii="Times New Roman" w:hAnsi="Times New Roman" w:cs="Times New Roman"/>
              <w:bCs w:val="0"/>
              <w:kern w:val="2"/>
              <w:sz w:val="24"/>
              <w:szCs w:val="24"/>
              <w:lang w:val="en-US" w:bidi="ar-SA"/>
            </w:rPr>
          </w:pPr>
          <w:r>
            <w:rPr>
              <w:rFonts w:ascii="Times New Roman" w:hAnsi="Times New Roman" w:cs="Times New Roman"/>
              <w:bCs w:val="0"/>
              <w:kern w:val="2"/>
              <w:sz w:val="24"/>
              <w:szCs w:val="24"/>
              <w:lang w:val="en-US" w:bidi="ar-SA"/>
            </w:rPr>
            <w:t>Subject主題</w:t>
          </w:r>
        </w:p>
      </w:tc>
      <w:tc>
        <w:tcPr>
          <w:tcW w:w="5894" w:type="dxa"/>
          <w:shd w:val="clear" w:color="auto" w:fill="auto"/>
          <w:vAlign w:val="center"/>
        </w:tcPr>
        <w:p>
          <w:pPr>
            <w:widowControl w:val="0"/>
            <w:jc w:val="center"/>
            <w:rPr>
              <w:rFonts w:ascii="Times New Roman" w:hAnsi="Times New Roman" w:cs="Times New Roman"/>
              <w:bCs w:val="0"/>
              <w:kern w:val="2"/>
              <w:sz w:val="24"/>
              <w:szCs w:val="24"/>
              <w:lang w:val="en-US" w:bidi="ar-SA"/>
            </w:rPr>
          </w:pPr>
          <w:r>
            <w:rPr>
              <w:rFonts w:hint="eastAsia" w:ascii="Times New Roman" w:hAnsi="Times New Roman" w:cs="Times New Roman"/>
              <w:bCs w:val="0"/>
              <w:kern w:val="2"/>
              <w:sz w:val="24"/>
              <w:szCs w:val="24"/>
              <w:lang w:val="en-US" w:bidi="ar-SA"/>
            </w:rPr>
            <w:t>荧光定量PCR仪</w:t>
          </w:r>
        </w:p>
      </w:tc>
    </w:tr>
  </w:tb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1CC94"/>
    <w:multiLevelType w:val="multilevel"/>
    <w:tmpl w:val="CF51CC94"/>
    <w:lvl w:ilvl="0" w:tentative="0">
      <w:start w:val="1"/>
      <w:numFmt w:val="decimal"/>
      <w:lvlText w:val="URS-%1"/>
      <w:lvlJc w:val="left"/>
      <w:pPr>
        <w:ind w:left="420" w:hanging="420"/>
      </w:pPr>
      <w:rPr>
        <w:rFonts w:hint="default" w:ascii="Times New Roman" w:hAnsi="Times New Roman" w:eastAsia="宋体" w:cs="宋体"/>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D58DC868"/>
    <w:multiLevelType w:val="singleLevel"/>
    <w:tmpl w:val="D58DC868"/>
    <w:lvl w:ilvl="0" w:tentative="0">
      <w:start w:val="1"/>
      <w:numFmt w:val="bullet"/>
      <w:lvlText w:val=""/>
      <w:lvlJc w:val="left"/>
      <w:pPr>
        <w:ind w:left="420" w:hanging="420"/>
      </w:pPr>
      <w:rPr>
        <w:rFonts w:hint="default" w:ascii="Wingdings" w:hAnsi="Wingdings"/>
      </w:rPr>
    </w:lvl>
  </w:abstractNum>
  <w:abstractNum w:abstractNumId="2">
    <w:nsid w:val="11EC3872"/>
    <w:multiLevelType w:val="multilevel"/>
    <w:tmpl w:val="11EC387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3C861D0"/>
    <w:multiLevelType w:val="multilevel"/>
    <w:tmpl w:val="23C861D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57D145B"/>
    <w:multiLevelType w:val="multilevel"/>
    <w:tmpl w:val="257D145B"/>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400" w:firstLine="400"/>
      </w:pPr>
      <w:rPr>
        <w:rFonts w:hint="default" w:ascii="Times New Roman" w:hAnsi="Times New Roman" w:cs="Times New Roman"/>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632973D3"/>
    <w:multiLevelType w:val="multilevel"/>
    <w:tmpl w:val="632973D3"/>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B3D5392"/>
    <w:multiLevelType w:val="multilevel"/>
    <w:tmpl w:val="6B3D539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A300CC"/>
    <w:multiLevelType w:val="multilevel"/>
    <w:tmpl w:val="76A300CC"/>
    <w:lvl w:ilvl="0" w:tentative="0">
      <w:start w:val="1"/>
      <w:numFmt w:val="chineseCounting"/>
      <w:suff w:val="nothing"/>
      <w:lvlText w:val="%1、"/>
      <w:lvlJc w:val="left"/>
      <w:pPr>
        <w:ind w:left="0" w:firstLine="400"/>
      </w:pPr>
      <w:rPr>
        <w:rFonts w:hint="eastAsia"/>
        <w:lang w:val="en-GB"/>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7"/>
  </w:num>
  <w:num w:numId="2">
    <w:abstractNumId w:val="1"/>
  </w:num>
  <w:num w:numId="3">
    <w:abstractNumId w:val="4"/>
  </w:num>
  <w:num w:numId="4">
    <w:abstractNumId w:val="0"/>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2MTM5NjAxOTc0YTExZTU0YzllMmE0N2RjNWU5YWYifQ=="/>
  </w:docVars>
  <w:rsids>
    <w:rsidRoot w:val="00FE4B8D"/>
    <w:rsid w:val="00002022"/>
    <w:rsid w:val="00010A3E"/>
    <w:rsid w:val="00012ADB"/>
    <w:rsid w:val="00017E4A"/>
    <w:rsid w:val="0003201C"/>
    <w:rsid w:val="00041DCE"/>
    <w:rsid w:val="00045792"/>
    <w:rsid w:val="00045C2C"/>
    <w:rsid w:val="000651AF"/>
    <w:rsid w:val="0007144A"/>
    <w:rsid w:val="0008635A"/>
    <w:rsid w:val="000875AC"/>
    <w:rsid w:val="000978F0"/>
    <w:rsid w:val="000A1052"/>
    <w:rsid w:val="000B1212"/>
    <w:rsid w:val="000B1CF0"/>
    <w:rsid w:val="000C4986"/>
    <w:rsid w:val="000C73CF"/>
    <w:rsid w:val="000E578F"/>
    <w:rsid w:val="000F2B2C"/>
    <w:rsid w:val="00107813"/>
    <w:rsid w:val="0011495F"/>
    <w:rsid w:val="00127953"/>
    <w:rsid w:val="0013427F"/>
    <w:rsid w:val="001345A6"/>
    <w:rsid w:val="00153A53"/>
    <w:rsid w:val="00157950"/>
    <w:rsid w:val="00161A85"/>
    <w:rsid w:val="00161DB6"/>
    <w:rsid w:val="00163C09"/>
    <w:rsid w:val="001846B8"/>
    <w:rsid w:val="001A17B1"/>
    <w:rsid w:val="001A6A1F"/>
    <w:rsid w:val="001B463C"/>
    <w:rsid w:val="001C30E3"/>
    <w:rsid w:val="001D65C1"/>
    <w:rsid w:val="001E106B"/>
    <w:rsid w:val="001F128A"/>
    <w:rsid w:val="001F225A"/>
    <w:rsid w:val="001F5FDB"/>
    <w:rsid w:val="00220B6B"/>
    <w:rsid w:val="002328AF"/>
    <w:rsid w:val="00247773"/>
    <w:rsid w:val="00252CA3"/>
    <w:rsid w:val="00260975"/>
    <w:rsid w:val="002643F5"/>
    <w:rsid w:val="0026569D"/>
    <w:rsid w:val="0026727B"/>
    <w:rsid w:val="00270284"/>
    <w:rsid w:val="00270E60"/>
    <w:rsid w:val="002870CD"/>
    <w:rsid w:val="00292925"/>
    <w:rsid w:val="00294CB1"/>
    <w:rsid w:val="002A0E26"/>
    <w:rsid w:val="002A1982"/>
    <w:rsid w:val="002A3BA4"/>
    <w:rsid w:val="002A6BD4"/>
    <w:rsid w:val="002C02AE"/>
    <w:rsid w:val="002C548A"/>
    <w:rsid w:val="002C5F03"/>
    <w:rsid w:val="002D41C8"/>
    <w:rsid w:val="002E6925"/>
    <w:rsid w:val="002F0774"/>
    <w:rsid w:val="002F13B5"/>
    <w:rsid w:val="00305B84"/>
    <w:rsid w:val="0031016B"/>
    <w:rsid w:val="00315AE9"/>
    <w:rsid w:val="003273D5"/>
    <w:rsid w:val="0033309E"/>
    <w:rsid w:val="003463C2"/>
    <w:rsid w:val="00353220"/>
    <w:rsid w:val="0036000A"/>
    <w:rsid w:val="00360167"/>
    <w:rsid w:val="00363D0F"/>
    <w:rsid w:val="003856F7"/>
    <w:rsid w:val="003A30FB"/>
    <w:rsid w:val="003C1164"/>
    <w:rsid w:val="003E01FE"/>
    <w:rsid w:val="003E6282"/>
    <w:rsid w:val="003E77FD"/>
    <w:rsid w:val="003F25E1"/>
    <w:rsid w:val="0040552C"/>
    <w:rsid w:val="004117B0"/>
    <w:rsid w:val="00424B00"/>
    <w:rsid w:val="00430F61"/>
    <w:rsid w:val="00440C6A"/>
    <w:rsid w:val="004451F3"/>
    <w:rsid w:val="00446E13"/>
    <w:rsid w:val="00453E7E"/>
    <w:rsid w:val="00463F88"/>
    <w:rsid w:val="00487178"/>
    <w:rsid w:val="004B514D"/>
    <w:rsid w:val="004C0575"/>
    <w:rsid w:val="004C4EB6"/>
    <w:rsid w:val="004E18DB"/>
    <w:rsid w:val="004F07BC"/>
    <w:rsid w:val="004F0C26"/>
    <w:rsid w:val="004F371A"/>
    <w:rsid w:val="004F7D1D"/>
    <w:rsid w:val="0050198A"/>
    <w:rsid w:val="005144D2"/>
    <w:rsid w:val="00515189"/>
    <w:rsid w:val="005236DD"/>
    <w:rsid w:val="00527DA4"/>
    <w:rsid w:val="00530643"/>
    <w:rsid w:val="00534604"/>
    <w:rsid w:val="00537F68"/>
    <w:rsid w:val="00555A03"/>
    <w:rsid w:val="00557607"/>
    <w:rsid w:val="005612B1"/>
    <w:rsid w:val="00572C52"/>
    <w:rsid w:val="00587B9B"/>
    <w:rsid w:val="005940A3"/>
    <w:rsid w:val="005961E0"/>
    <w:rsid w:val="005C2D5F"/>
    <w:rsid w:val="005C2E00"/>
    <w:rsid w:val="005C4DC9"/>
    <w:rsid w:val="00600C71"/>
    <w:rsid w:val="006227A1"/>
    <w:rsid w:val="00624B58"/>
    <w:rsid w:val="00625DB8"/>
    <w:rsid w:val="00640DA0"/>
    <w:rsid w:val="0064515A"/>
    <w:rsid w:val="0064595E"/>
    <w:rsid w:val="006578E8"/>
    <w:rsid w:val="00665F1E"/>
    <w:rsid w:val="0067129F"/>
    <w:rsid w:val="00674317"/>
    <w:rsid w:val="0068571A"/>
    <w:rsid w:val="006A6551"/>
    <w:rsid w:val="006B1A80"/>
    <w:rsid w:val="006B78D9"/>
    <w:rsid w:val="006C0FD7"/>
    <w:rsid w:val="006C33E2"/>
    <w:rsid w:val="006D076F"/>
    <w:rsid w:val="006D3920"/>
    <w:rsid w:val="006E2471"/>
    <w:rsid w:val="006E6057"/>
    <w:rsid w:val="006F3027"/>
    <w:rsid w:val="006F340A"/>
    <w:rsid w:val="006F72A9"/>
    <w:rsid w:val="00704AFF"/>
    <w:rsid w:val="007127BD"/>
    <w:rsid w:val="00712D59"/>
    <w:rsid w:val="007168B7"/>
    <w:rsid w:val="007370DC"/>
    <w:rsid w:val="00741B65"/>
    <w:rsid w:val="00751BC0"/>
    <w:rsid w:val="0075549D"/>
    <w:rsid w:val="00761FBD"/>
    <w:rsid w:val="00774D82"/>
    <w:rsid w:val="007759E2"/>
    <w:rsid w:val="00775A53"/>
    <w:rsid w:val="00776AFE"/>
    <w:rsid w:val="00783E48"/>
    <w:rsid w:val="00785C99"/>
    <w:rsid w:val="00786F91"/>
    <w:rsid w:val="007A10B6"/>
    <w:rsid w:val="007A11E0"/>
    <w:rsid w:val="007A49B4"/>
    <w:rsid w:val="007B2579"/>
    <w:rsid w:val="007B3689"/>
    <w:rsid w:val="007C0059"/>
    <w:rsid w:val="007E47D6"/>
    <w:rsid w:val="00811AB8"/>
    <w:rsid w:val="00816182"/>
    <w:rsid w:val="0083758B"/>
    <w:rsid w:val="008441FC"/>
    <w:rsid w:val="00852820"/>
    <w:rsid w:val="00864C28"/>
    <w:rsid w:val="008B12FB"/>
    <w:rsid w:val="008C5B39"/>
    <w:rsid w:val="008D4B5D"/>
    <w:rsid w:val="008F48C1"/>
    <w:rsid w:val="008F7307"/>
    <w:rsid w:val="009014C6"/>
    <w:rsid w:val="00901643"/>
    <w:rsid w:val="009024AF"/>
    <w:rsid w:val="00914900"/>
    <w:rsid w:val="00915CFC"/>
    <w:rsid w:val="00927C9E"/>
    <w:rsid w:val="0093480B"/>
    <w:rsid w:val="009404AD"/>
    <w:rsid w:val="00951C38"/>
    <w:rsid w:val="00953DDF"/>
    <w:rsid w:val="009700A5"/>
    <w:rsid w:val="0097510D"/>
    <w:rsid w:val="009A24AD"/>
    <w:rsid w:val="009A4C9E"/>
    <w:rsid w:val="009A6B2F"/>
    <w:rsid w:val="009B35FC"/>
    <w:rsid w:val="009B6E40"/>
    <w:rsid w:val="009C2664"/>
    <w:rsid w:val="009C4A22"/>
    <w:rsid w:val="009D48E0"/>
    <w:rsid w:val="009D7267"/>
    <w:rsid w:val="009E5FB7"/>
    <w:rsid w:val="009F0558"/>
    <w:rsid w:val="009F5ED2"/>
    <w:rsid w:val="00A01EE0"/>
    <w:rsid w:val="00A0285A"/>
    <w:rsid w:val="00A1090A"/>
    <w:rsid w:val="00A173AA"/>
    <w:rsid w:val="00A209A5"/>
    <w:rsid w:val="00A24E4F"/>
    <w:rsid w:val="00A35EE5"/>
    <w:rsid w:val="00A4350A"/>
    <w:rsid w:val="00A446A3"/>
    <w:rsid w:val="00A53360"/>
    <w:rsid w:val="00A57CB4"/>
    <w:rsid w:val="00A611AC"/>
    <w:rsid w:val="00A62E8E"/>
    <w:rsid w:val="00A67587"/>
    <w:rsid w:val="00A74C77"/>
    <w:rsid w:val="00A91DD2"/>
    <w:rsid w:val="00A944B8"/>
    <w:rsid w:val="00AB4220"/>
    <w:rsid w:val="00AB789C"/>
    <w:rsid w:val="00AE12FA"/>
    <w:rsid w:val="00AF2E28"/>
    <w:rsid w:val="00AF627E"/>
    <w:rsid w:val="00B03303"/>
    <w:rsid w:val="00B05A12"/>
    <w:rsid w:val="00B06752"/>
    <w:rsid w:val="00B07A21"/>
    <w:rsid w:val="00B10EFE"/>
    <w:rsid w:val="00B13CBE"/>
    <w:rsid w:val="00B15656"/>
    <w:rsid w:val="00B20C0C"/>
    <w:rsid w:val="00B218D2"/>
    <w:rsid w:val="00B2398B"/>
    <w:rsid w:val="00B32BA0"/>
    <w:rsid w:val="00B83907"/>
    <w:rsid w:val="00B84D34"/>
    <w:rsid w:val="00B866F2"/>
    <w:rsid w:val="00B871EE"/>
    <w:rsid w:val="00B873C7"/>
    <w:rsid w:val="00BA3E44"/>
    <w:rsid w:val="00BB265E"/>
    <w:rsid w:val="00BB3760"/>
    <w:rsid w:val="00BB43D4"/>
    <w:rsid w:val="00BB610C"/>
    <w:rsid w:val="00BC0B7C"/>
    <w:rsid w:val="00BC7956"/>
    <w:rsid w:val="00BD14FC"/>
    <w:rsid w:val="00BE27FC"/>
    <w:rsid w:val="00BE4C26"/>
    <w:rsid w:val="00BE75CB"/>
    <w:rsid w:val="00BE7A06"/>
    <w:rsid w:val="00BF23CD"/>
    <w:rsid w:val="00BF2D0D"/>
    <w:rsid w:val="00BF2EA3"/>
    <w:rsid w:val="00BF5920"/>
    <w:rsid w:val="00C0008F"/>
    <w:rsid w:val="00C05F4E"/>
    <w:rsid w:val="00C069E0"/>
    <w:rsid w:val="00C14370"/>
    <w:rsid w:val="00C22F92"/>
    <w:rsid w:val="00C348A6"/>
    <w:rsid w:val="00C35611"/>
    <w:rsid w:val="00C471CE"/>
    <w:rsid w:val="00C60225"/>
    <w:rsid w:val="00C72FE6"/>
    <w:rsid w:val="00C747C6"/>
    <w:rsid w:val="00C94AFA"/>
    <w:rsid w:val="00CA09BB"/>
    <w:rsid w:val="00CA1D23"/>
    <w:rsid w:val="00CB1644"/>
    <w:rsid w:val="00CC2870"/>
    <w:rsid w:val="00CC2FE4"/>
    <w:rsid w:val="00CC62BF"/>
    <w:rsid w:val="00CD1094"/>
    <w:rsid w:val="00CD7BE7"/>
    <w:rsid w:val="00CE1475"/>
    <w:rsid w:val="00CF52AB"/>
    <w:rsid w:val="00D27CAA"/>
    <w:rsid w:val="00D4507F"/>
    <w:rsid w:val="00D921CB"/>
    <w:rsid w:val="00DA66B8"/>
    <w:rsid w:val="00DC30FD"/>
    <w:rsid w:val="00DC3525"/>
    <w:rsid w:val="00DD0172"/>
    <w:rsid w:val="00DD0B61"/>
    <w:rsid w:val="00DD0EA4"/>
    <w:rsid w:val="00DE1CE4"/>
    <w:rsid w:val="00E02F3F"/>
    <w:rsid w:val="00E12AA2"/>
    <w:rsid w:val="00E14952"/>
    <w:rsid w:val="00E5148C"/>
    <w:rsid w:val="00E5507B"/>
    <w:rsid w:val="00E60085"/>
    <w:rsid w:val="00E6712C"/>
    <w:rsid w:val="00E82F9F"/>
    <w:rsid w:val="00E83C4C"/>
    <w:rsid w:val="00E8520D"/>
    <w:rsid w:val="00E93F45"/>
    <w:rsid w:val="00EA53C2"/>
    <w:rsid w:val="00EA789E"/>
    <w:rsid w:val="00EB74B8"/>
    <w:rsid w:val="00EC21E6"/>
    <w:rsid w:val="00EE2210"/>
    <w:rsid w:val="00EE2381"/>
    <w:rsid w:val="00EE3B45"/>
    <w:rsid w:val="00EE784A"/>
    <w:rsid w:val="00F02A49"/>
    <w:rsid w:val="00F066E6"/>
    <w:rsid w:val="00F22A26"/>
    <w:rsid w:val="00F2789E"/>
    <w:rsid w:val="00F61662"/>
    <w:rsid w:val="00F72EAA"/>
    <w:rsid w:val="00F826F3"/>
    <w:rsid w:val="00FA4B6C"/>
    <w:rsid w:val="00FB189A"/>
    <w:rsid w:val="00FB1DC8"/>
    <w:rsid w:val="00FE4B8D"/>
    <w:rsid w:val="0185707B"/>
    <w:rsid w:val="0DD41FB1"/>
    <w:rsid w:val="10A85F4A"/>
    <w:rsid w:val="13CE3421"/>
    <w:rsid w:val="178463B3"/>
    <w:rsid w:val="1FBA70E0"/>
    <w:rsid w:val="251517B5"/>
    <w:rsid w:val="2A152529"/>
    <w:rsid w:val="2DB64284"/>
    <w:rsid w:val="2E2548DB"/>
    <w:rsid w:val="379901AF"/>
    <w:rsid w:val="396A42C9"/>
    <w:rsid w:val="3C77274C"/>
    <w:rsid w:val="3F0A0347"/>
    <w:rsid w:val="422051F0"/>
    <w:rsid w:val="4A2F3557"/>
    <w:rsid w:val="4FD956E0"/>
    <w:rsid w:val="57374E20"/>
    <w:rsid w:val="59466F7A"/>
    <w:rsid w:val="608235DE"/>
    <w:rsid w:val="60827782"/>
    <w:rsid w:val="67944AAC"/>
    <w:rsid w:val="6C0E0099"/>
    <w:rsid w:val="721F6634"/>
    <w:rsid w:val="75D90B87"/>
    <w:rsid w:val="78247976"/>
    <w:rsid w:val="79245E80"/>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宋体" w:cs="Angsana New"/>
      <w:b/>
      <w:bCs/>
      <w:lang w:val="en-GB" w:eastAsia="zh-CN" w:bidi="th-TH"/>
    </w:rPr>
  </w:style>
  <w:style w:type="paragraph" w:styleId="2">
    <w:name w:val="heading 1"/>
    <w:basedOn w:val="1"/>
    <w:next w:val="1"/>
    <w:link w:val="15"/>
    <w:qFormat/>
    <w:uiPriority w:val="0"/>
    <w:pPr>
      <w:tabs>
        <w:tab w:val="left" w:pos="8364"/>
      </w:tabs>
      <w:spacing w:before="240" w:after="240"/>
      <w:outlineLvl w:val="0"/>
    </w:pPr>
    <w:rPr>
      <w:sz w:val="28"/>
      <w:szCs w:val="28"/>
    </w:rPr>
  </w:style>
  <w:style w:type="paragraph" w:styleId="3">
    <w:name w:val="heading 2"/>
    <w:basedOn w:val="1"/>
    <w:next w:val="1"/>
    <w:link w:val="16"/>
    <w:qFormat/>
    <w:uiPriority w:val="0"/>
    <w:pPr>
      <w:tabs>
        <w:tab w:val="left" w:pos="851"/>
        <w:tab w:val="left" w:pos="8647"/>
      </w:tabs>
      <w:spacing w:before="120" w:after="120"/>
      <w:outlineLvl w:val="1"/>
    </w:p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semiHidden/>
    <w:unhideWhenUsed/>
    <w:qFormat/>
    <w:uiPriority w:val="99"/>
    <w:pPr>
      <w:widowControl w:val="0"/>
    </w:pPr>
    <w:rPr>
      <w:rFonts w:ascii="Calibri" w:hAnsi="Calibri" w:cs="Times New Roman"/>
      <w:b w:val="0"/>
      <w:bCs w:val="0"/>
      <w:kern w:val="2"/>
      <w:sz w:val="21"/>
      <w:szCs w:val="22"/>
      <w:lang w:val="en-US" w:bidi="ar-SA"/>
    </w:rPr>
  </w:style>
  <w:style w:type="paragraph" w:styleId="5">
    <w:name w:val="footer"/>
    <w:basedOn w:val="1"/>
    <w:link w:val="12"/>
    <w:qFormat/>
    <w:uiPriority w:val="0"/>
    <w:pPr>
      <w:tabs>
        <w:tab w:val="center" w:pos="4153"/>
        <w:tab w:val="right" w:pos="8306"/>
      </w:tabs>
      <w:snapToGrid w:val="0"/>
    </w:pPr>
    <w:rPr>
      <w:sz w:val="18"/>
      <w:szCs w:val="18"/>
    </w:rPr>
  </w:style>
  <w:style w:type="paragraph" w:styleId="6">
    <w:name w:val="header"/>
    <w:basedOn w:val="1"/>
    <w:link w:val="14"/>
    <w:unhideWhenUsed/>
    <w:qFormat/>
    <w:uiPriority w:val="99"/>
    <w:pPr>
      <w:tabs>
        <w:tab w:val="center" w:pos="4513"/>
        <w:tab w:val="right" w:pos="9026"/>
      </w:tabs>
    </w:pPr>
    <w:rPr>
      <w:szCs w:val="25"/>
    </w:rPr>
  </w:style>
  <w:style w:type="paragraph" w:styleId="7">
    <w:name w:val="annotation subject"/>
    <w:basedOn w:val="4"/>
    <w:next w:val="4"/>
    <w:link w:val="22"/>
    <w:semiHidden/>
    <w:unhideWhenUsed/>
    <w:qFormat/>
    <w:uiPriority w:val="99"/>
    <w:pPr>
      <w:widowControl/>
    </w:pPr>
    <w:rPr>
      <w:rFonts w:ascii="Arial" w:hAnsi="Arial" w:cs="Angsana New"/>
      <w:b/>
      <w:bCs/>
      <w:kern w:val="0"/>
      <w:sz w:val="20"/>
      <w:szCs w:val="25"/>
      <w:lang w:val="en-GB" w:bidi="th-TH"/>
    </w:rPr>
  </w:style>
  <w:style w:type="table" w:styleId="9">
    <w:name w:val="Table Grid"/>
    <w:basedOn w:val="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脚 字符"/>
    <w:basedOn w:val="10"/>
    <w:link w:val="5"/>
    <w:qFormat/>
    <w:uiPriority w:val="0"/>
    <w:rPr>
      <w:rFonts w:ascii="Arial" w:hAnsi="Arial" w:eastAsia="宋体" w:cs="Angsana New"/>
      <w:b/>
      <w:bCs/>
      <w:sz w:val="18"/>
      <w:szCs w:val="18"/>
      <w:lang w:bidi="th-TH"/>
    </w:rPr>
  </w:style>
  <w:style w:type="paragraph" w:customStyle="1" w:styleId="13">
    <w:name w:val="Heading Left"/>
    <w:basedOn w:val="1"/>
    <w:qFormat/>
    <w:uiPriority w:val="0"/>
    <w:pPr>
      <w:tabs>
        <w:tab w:val="center" w:pos="4820"/>
        <w:tab w:val="right" w:pos="9639"/>
      </w:tabs>
      <w:spacing w:before="120" w:after="120"/>
    </w:pPr>
    <w:rPr>
      <w:rFonts w:cs="Times New Roman"/>
      <w:bCs w:val="0"/>
      <w:caps/>
      <w:sz w:val="24"/>
      <w:lang w:eastAsia="en-US" w:bidi="ar-SA"/>
    </w:rPr>
  </w:style>
  <w:style w:type="character" w:customStyle="1" w:styleId="14">
    <w:name w:val="页眉 字符"/>
    <w:basedOn w:val="10"/>
    <w:link w:val="6"/>
    <w:qFormat/>
    <w:uiPriority w:val="99"/>
    <w:rPr>
      <w:rFonts w:ascii="Arial" w:hAnsi="Arial" w:eastAsia="宋体" w:cs="Angsana New"/>
      <w:b/>
      <w:bCs/>
      <w:sz w:val="20"/>
      <w:szCs w:val="25"/>
      <w:lang w:bidi="th-TH"/>
    </w:rPr>
  </w:style>
  <w:style w:type="character" w:customStyle="1" w:styleId="15">
    <w:name w:val="标题 1 字符"/>
    <w:basedOn w:val="10"/>
    <w:link w:val="2"/>
    <w:qFormat/>
    <w:uiPriority w:val="0"/>
    <w:rPr>
      <w:rFonts w:ascii="Arial" w:hAnsi="Arial" w:eastAsia="宋体" w:cs="Angsana New"/>
      <w:b/>
      <w:bCs/>
      <w:sz w:val="28"/>
      <w:szCs w:val="28"/>
      <w:lang w:bidi="th-TH"/>
    </w:rPr>
  </w:style>
  <w:style w:type="character" w:customStyle="1" w:styleId="16">
    <w:name w:val="标题 2 字符"/>
    <w:basedOn w:val="10"/>
    <w:link w:val="3"/>
    <w:qFormat/>
    <w:uiPriority w:val="0"/>
    <w:rPr>
      <w:rFonts w:ascii="Arial" w:hAnsi="Arial" w:eastAsia="宋体" w:cs="Angsana New"/>
      <w:b/>
      <w:bCs/>
      <w:sz w:val="20"/>
      <w:szCs w:val="20"/>
      <w:lang w:bidi="th-TH"/>
    </w:rPr>
  </w:style>
  <w:style w:type="paragraph" w:customStyle="1" w:styleId="1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8">
    <w:name w:val="列出段落1"/>
    <w:basedOn w:val="1"/>
    <w:qFormat/>
    <w:uiPriority w:val="34"/>
    <w:pPr>
      <w:ind w:firstLine="420" w:firstLineChars="200"/>
    </w:pPr>
    <w:rPr>
      <w:rFonts w:ascii="Calibri" w:hAnsi="Calibri"/>
      <w:szCs w:val="22"/>
    </w:r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styleId="20">
    <w:name w:val="List Paragraph"/>
    <w:basedOn w:val="1"/>
    <w:qFormat/>
    <w:uiPriority w:val="34"/>
    <w:pPr>
      <w:ind w:left="720"/>
      <w:contextualSpacing/>
    </w:pPr>
    <w:rPr>
      <w:szCs w:val="25"/>
    </w:rPr>
  </w:style>
  <w:style w:type="character" w:customStyle="1" w:styleId="21">
    <w:name w:val="批注文字 字符"/>
    <w:basedOn w:val="10"/>
    <w:link w:val="4"/>
    <w:semiHidden/>
    <w:qFormat/>
    <w:uiPriority w:val="99"/>
    <w:rPr>
      <w:rFonts w:ascii="Calibri" w:hAnsi="Calibri" w:eastAsia="宋体" w:cs="Times New Roman"/>
      <w:kern w:val="2"/>
      <w:sz w:val="21"/>
      <w:szCs w:val="22"/>
      <w:lang w:val="en-US"/>
    </w:rPr>
  </w:style>
  <w:style w:type="character" w:customStyle="1" w:styleId="22">
    <w:name w:val="批注主题 字符"/>
    <w:basedOn w:val="21"/>
    <w:link w:val="7"/>
    <w:semiHidden/>
    <w:qFormat/>
    <w:uiPriority w:val="99"/>
    <w:rPr>
      <w:rFonts w:ascii="Arial" w:hAnsi="Arial" w:eastAsia="宋体" w:cs="Angsana New"/>
      <w:b/>
      <w:bCs/>
      <w:kern w:val="2"/>
      <w:sz w:val="21"/>
      <w:szCs w:val="25"/>
      <w:lang w:val="en-GB" w:bidi="th-TH"/>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3126</Words>
  <Characters>3368</Characters>
  <Lines>32</Lines>
  <Paragraphs>9</Paragraphs>
  <TotalTime>89</TotalTime>
  <ScaleCrop>false</ScaleCrop>
  <LinksUpToDate>false</LinksUpToDate>
  <CharactersWithSpaces>3501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2023-07-05T03:24:00Z</dcterms:created>
  <dc:creator>Microsoft Office User</dc:creator>
  <cp:lastModifiedBy>思奇</cp:lastModifiedBy>
  <cp:lastPrinted>2021-05-12T07:05:00Z</cp:lastPrinted>
  <dcterms:modified xsi:type="dcterms:W3CDTF">2023-07-07T02:30:09Z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ED6D59B900B24C1E8B65C500611CEF67_13</vt:lpwstr>
  </property>
</Properties>
</file>